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3F629" w14:textId="77777777" w:rsidR="00E9597E" w:rsidRDefault="00314E1C" w:rsidP="0047682E">
      <w:pPr>
        <w:spacing w:line="256" w:lineRule="auto"/>
        <w:rPr>
          <w:rFonts w:eastAsia="Calibri" w:cs="Arial"/>
          <w:b/>
          <w:color w:val="0037A5"/>
          <w:sz w:val="56"/>
          <w:szCs w:val="56"/>
        </w:rPr>
      </w:pPr>
      <w:r w:rsidRPr="00AB376C">
        <w:rPr>
          <w:rFonts w:ascii="Arial" w:hAnsi="Arial" w:cs="Arial"/>
          <w:b/>
          <w:noProof/>
          <w:lang w:eastAsia="sk-SK"/>
        </w:rPr>
        <w:drawing>
          <wp:inline distT="0" distB="0" distL="0" distR="0" wp14:anchorId="637DB22D" wp14:editId="682965DA">
            <wp:extent cx="5041900" cy="990600"/>
            <wp:effectExtent l="57150" t="400050" r="63500" b="400050"/>
            <wp:docPr id="12" name="Obrázok 12" descr="SAAVS-logo-SK-2R-2F-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VS-logo-SK-2R-2F-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1900" cy="990600"/>
                    </a:xfrm>
                    <a:prstGeom prst="rect">
                      <a:avLst/>
                    </a:prstGeom>
                    <a:noFill/>
                    <a:ln>
                      <a:noFill/>
                    </a:ln>
                  </pic:spPr>
                </pic:pic>
              </a:graphicData>
            </a:graphic>
          </wp:inline>
        </w:drawing>
      </w:r>
      <w:r w:rsidR="0047682E">
        <w:br/>
      </w:r>
    </w:p>
    <w:p w14:paraId="56E74CC6" w14:textId="4CF8E95D" w:rsidR="002F656A" w:rsidRDefault="0047682E" w:rsidP="0047682E">
      <w:pPr>
        <w:spacing w:line="256" w:lineRule="auto"/>
        <w:rPr>
          <w:rFonts w:eastAsia="Calibri" w:cs="Arial"/>
          <w:b/>
          <w:color w:val="0037A5"/>
          <w:sz w:val="56"/>
          <w:szCs w:val="56"/>
        </w:rPr>
      </w:pPr>
      <w:r>
        <w:rPr>
          <w:rFonts w:eastAsia="Calibri" w:cs="Arial"/>
          <w:b/>
          <w:color w:val="0037A5"/>
          <w:sz w:val="56"/>
          <w:szCs w:val="56"/>
        </w:rPr>
        <w:br/>
      </w:r>
      <w:r w:rsidR="00BA61DC">
        <w:rPr>
          <w:rFonts w:eastAsia="Calibri" w:cs="Arial"/>
          <w:b/>
          <w:color w:val="0037A5"/>
          <w:sz w:val="56"/>
          <w:szCs w:val="56"/>
        </w:rPr>
        <w:t xml:space="preserve">Annual activity and economy report of </w:t>
      </w:r>
    </w:p>
    <w:p w14:paraId="6FE4119A" w14:textId="72B8D3D1" w:rsidR="00BA61DC" w:rsidRDefault="00BA61DC" w:rsidP="00BA61DC">
      <w:pPr>
        <w:spacing w:line="256" w:lineRule="auto"/>
        <w:rPr>
          <w:rFonts w:eastAsia="Calibri" w:cs="Arial"/>
          <w:b/>
          <w:color w:val="0037A5"/>
          <w:sz w:val="56"/>
          <w:szCs w:val="56"/>
        </w:rPr>
      </w:pPr>
      <w:r>
        <w:rPr>
          <w:rFonts w:eastAsia="Calibri" w:cs="Arial"/>
          <w:b/>
          <w:color w:val="0037A5"/>
          <w:sz w:val="56"/>
          <w:szCs w:val="56"/>
        </w:rPr>
        <w:t>Slovak Accreditation Agency for Higher Education in 2019</w:t>
      </w:r>
    </w:p>
    <w:p w14:paraId="7CA10DC5" w14:textId="77777777" w:rsidR="0047682E" w:rsidRPr="00380B01" w:rsidRDefault="0047682E" w:rsidP="0047682E">
      <w:pPr>
        <w:spacing w:line="256" w:lineRule="auto"/>
        <w:ind w:left="1134"/>
        <w:rPr>
          <w:rFonts w:eastAsia="Calibri" w:cs="Arial"/>
          <w:b/>
          <w:color w:val="0037A5"/>
          <w:sz w:val="48"/>
          <w:szCs w:val="48"/>
        </w:rPr>
      </w:pPr>
    </w:p>
    <w:p w14:paraId="499A3016" w14:textId="77777777" w:rsidR="0047682E" w:rsidRPr="003A64F4" w:rsidRDefault="0047682E" w:rsidP="0047682E">
      <w:pPr>
        <w:jc w:val="center"/>
        <w:rPr>
          <w:rFonts w:cstheme="minorHAnsi"/>
          <w:b/>
        </w:rPr>
      </w:pPr>
    </w:p>
    <w:p w14:paraId="3B338D97" w14:textId="77777777" w:rsidR="0047682E" w:rsidRPr="003A64F4" w:rsidRDefault="0047682E" w:rsidP="0047682E">
      <w:pPr>
        <w:jc w:val="center"/>
        <w:rPr>
          <w:rFonts w:cstheme="minorHAnsi"/>
          <w:b/>
        </w:rPr>
      </w:pPr>
    </w:p>
    <w:p w14:paraId="43CBAC47" w14:textId="77777777" w:rsidR="0047682E" w:rsidRPr="003A64F4" w:rsidRDefault="0047682E" w:rsidP="0047682E">
      <w:pPr>
        <w:jc w:val="center"/>
        <w:rPr>
          <w:rFonts w:cstheme="minorHAnsi"/>
          <w:b/>
        </w:rPr>
      </w:pPr>
    </w:p>
    <w:p w14:paraId="779CF223" w14:textId="77777777" w:rsidR="0047682E" w:rsidRPr="003A64F4" w:rsidRDefault="0047682E" w:rsidP="0047682E">
      <w:pPr>
        <w:jc w:val="center"/>
        <w:rPr>
          <w:rFonts w:cstheme="minorHAnsi"/>
          <w:b/>
        </w:rPr>
      </w:pPr>
    </w:p>
    <w:p w14:paraId="5B021A74" w14:textId="77777777" w:rsidR="0047682E" w:rsidRPr="003A64F4" w:rsidRDefault="0047682E" w:rsidP="0047682E">
      <w:pPr>
        <w:jc w:val="center"/>
        <w:rPr>
          <w:rFonts w:cstheme="minorHAnsi"/>
          <w:b/>
        </w:rPr>
      </w:pPr>
    </w:p>
    <w:p w14:paraId="7ABDCA26" w14:textId="3D87EDDD" w:rsidR="0047682E" w:rsidRPr="001B0302" w:rsidRDefault="0047682E" w:rsidP="009820F1">
      <w:pPr>
        <w:rPr>
          <w:rFonts w:cstheme="minorHAnsi"/>
          <w:sz w:val="28"/>
          <w:szCs w:val="28"/>
        </w:rPr>
      </w:pPr>
      <w:r w:rsidRPr="003A64F4">
        <w:rPr>
          <w:rFonts w:cstheme="minorHAnsi"/>
          <w:b/>
        </w:rPr>
        <w:br/>
      </w:r>
      <w:r w:rsidRPr="003A64F4">
        <w:rPr>
          <w:rFonts w:cstheme="minorHAnsi"/>
          <w:b/>
        </w:rPr>
        <w:br/>
      </w:r>
      <w:r w:rsidRPr="003A64F4">
        <w:rPr>
          <w:rFonts w:cstheme="minorHAnsi"/>
          <w:b/>
        </w:rPr>
        <w:br/>
      </w:r>
      <w:r w:rsidRPr="003A64F4">
        <w:rPr>
          <w:rFonts w:cstheme="minorHAnsi"/>
          <w:b/>
        </w:rPr>
        <w:br/>
      </w:r>
      <w:r w:rsidR="00BA61DC">
        <w:rPr>
          <w:rFonts w:cstheme="minorHAnsi"/>
          <w:sz w:val="28"/>
          <w:szCs w:val="28"/>
        </w:rPr>
        <w:t>Bratislava, 18 June 2020</w:t>
      </w:r>
    </w:p>
    <w:p w14:paraId="5E01173A" w14:textId="77777777" w:rsidR="008A7DAE" w:rsidRDefault="008A7DAE"/>
    <w:p w14:paraId="6AE4FCFC" w14:textId="77777777" w:rsidR="0047682E" w:rsidRDefault="0047682E"/>
    <w:p w14:paraId="6DCA457B" w14:textId="6A6BBB56" w:rsidR="00596790" w:rsidRDefault="00596790"/>
    <w:p w14:paraId="41FED01F" w14:textId="6F5864B8" w:rsidR="00BA61DC" w:rsidRDefault="00BA61DC"/>
    <w:p w14:paraId="2D1CD849" w14:textId="77777777" w:rsidR="00BA61DC" w:rsidRDefault="00BA61DC"/>
    <w:p w14:paraId="03D87C4B" w14:textId="758D5CA1" w:rsidR="0047682E" w:rsidRDefault="00BA61DC" w:rsidP="0047682E">
      <w:r>
        <w:rPr>
          <w:b/>
          <w:bCs/>
          <w:color w:val="0037A5"/>
          <w:sz w:val="24"/>
          <w:szCs w:val="24"/>
        </w:rPr>
        <w:lastRenderedPageBreak/>
        <w:t>CONTENT</w:t>
      </w:r>
      <w:r w:rsidR="0047682E" w:rsidRPr="00BD51E4">
        <w:rPr>
          <w:b/>
          <w:bCs/>
          <w:sz w:val="28"/>
          <w:szCs w:val="28"/>
        </w:rPr>
        <w:t xml:space="preserve"> </w:t>
      </w:r>
    </w:p>
    <w:sdt>
      <w:sdtPr>
        <w:rPr>
          <w:rFonts w:asciiTheme="minorHAnsi" w:eastAsiaTheme="minorHAnsi" w:hAnsiTheme="minorHAnsi" w:cstheme="minorBidi"/>
          <w:b w:val="0"/>
          <w:color w:val="auto"/>
          <w:sz w:val="22"/>
          <w:szCs w:val="22"/>
          <w:lang w:eastAsia="en-US"/>
        </w:rPr>
        <w:id w:val="1482896694"/>
        <w:docPartObj>
          <w:docPartGallery w:val="Table of Contents"/>
          <w:docPartUnique/>
        </w:docPartObj>
      </w:sdtPr>
      <w:sdtEndPr>
        <w:rPr>
          <w:bCs/>
        </w:rPr>
      </w:sdtEndPr>
      <w:sdtContent>
        <w:p w14:paraId="2324FF6C" w14:textId="77777777" w:rsidR="0047682E" w:rsidRPr="004D3E08" w:rsidRDefault="0047682E" w:rsidP="0047682E">
          <w:pPr>
            <w:pStyle w:val="Hlavikaobsahu"/>
            <w:rPr>
              <w:rFonts w:asciiTheme="minorHAnsi" w:hAnsiTheme="minorHAnsi" w:cstheme="minorHAnsi"/>
            </w:rPr>
          </w:pPr>
        </w:p>
        <w:p w14:paraId="5D679239" w14:textId="3E9E1621" w:rsidR="0083334B" w:rsidRDefault="0047682E">
          <w:pPr>
            <w:pStyle w:val="Obsah1"/>
            <w:tabs>
              <w:tab w:val="right" w:leader="dot" w:pos="9062"/>
            </w:tabs>
            <w:rPr>
              <w:rFonts w:eastAsiaTheme="minorEastAsia"/>
              <w:noProof/>
              <w:lang w:eastAsia="sk-SK"/>
            </w:rPr>
          </w:pPr>
          <w:r w:rsidRPr="004D3E08">
            <w:rPr>
              <w:rFonts w:cstheme="minorHAnsi"/>
            </w:rPr>
            <w:fldChar w:fldCharType="begin"/>
          </w:r>
          <w:r w:rsidRPr="004D3E08">
            <w:rPr>
              <w:rFonts w:cstheme="minorHAnsi"/>
            </w:rPr>
            <w:instrText xml:space="preserve"> TOC \o "1-3" \h \z \u </w:instrText>
          </w:r>
          <w:r w:rsidRPr="004D3E08">
            <w:rPr>
              <w:rFonts w:cstheme="minorHAnsi"/>
            </w:rPr>
            <w:fldChar w:fldCharType="separate"/>
          </w:r>
          <w:hyperlink w:anchor="_Toc43732787" w:history="1">
            <w:r w:rsidR="00BA61DC">
              <w:rPr>
                <w:rStyle w:val="Hypertextovprepojenie"/>
                <w:noProof/>
              </w:rPr>
              <w:t>INTRODUCTION</w:t>
            </w:r>
            <w:r w:rsidR="0083334B">
              <w:rPr>
                <w:noProof/>
                <w:webHidden/>
              </w:rPr>
              <w:tab/>
            </w:r>
            <w:r w:rsidR="0083334B">
              <w:rPr>
                <w:noProof/>
                <w:webHidden/>
              </w:rPr>
              <w:fldChar w:fldCharType="begin"/>
            </w:r>
            <w:r w:rsidR="0083334B">
              <w:rPr>
                <w:noProof/>
                <w:webHidden/>
              </w:rPr>
              <w:instrText xml:space="preserve"> PAGEREF _Toc43732787 \h </w:instrText>
            </w:r>
            <w:r w:rsidR="0083334B">
              <w:rPr>
                <w:noProof/>
                <w:webHidden/>
              </w:rPr>
            </w:r>
            <w:r w:rsidR="0083334B">
              <w:rPr>
                <w:noProof/>
                <w:webHidden/>
              </w:rPr>
              <w:fldChar w:fldCharType="separate"/>
            </w:r>
            <w:r w:rsidR="0078476B">
              <w:rPr>
                <w:noProof/>
                <w:webHidden/>
              </w:rPr>
              <w:t>3</w:t>
            </w:r>
            <w:r w:rsidR="0083334B">
              <w:rPr>
                <w:noProof/>
                <w:webHidden/>
              </w:rPr>
              <w:fldChar w:fldCharType="end"/>
            </w:r>
          </w:hyperlink>
        </w:p>
        <w:p w14:paraId="69617330" w14:textId="134EC5B0" w:rsidR="0083334B" w:rsidRDefault="00B33375">
          <w:pPr>
            <w:pStyle w:val="Obsah1"/>
            <w:tabs>
              <w:tab w:val="right" w:leader="dot" w:pos="9062"/>
            </w:tabs>
            <w:rPr>
              <w:rFonts w:eastAsiaTheme="minorEastAsia"/>
              <w:noProof/>
              <w:lang w:eastAsia="sk-SK"/>
            </w:rPr>
          </w:pPr>
          <w:hyperlink w:anchor="_Toc43732788" w:history="1">
            <w:r w:rsidR="0083334B" w:rsidRPr="009A3281">
              <w:rPr>
                <w:rStyle w:val="Hypertextovprepojenie"/>
                <w:rFonts w:ascii="Calibri" w:eastAsia="Calibri" w:hAnsi="Calibri" w:cs="Times New Roman"/>
                <w:noProof/>
                <w:lang w:eastAsia="sk-SK"/>
              </w:rPr>
              <w:t>1</w:t>
            </w:r>
            <w:r w:rsidR="00FF6FE9">
              <w:rPr>
                <w:rStyle w:val="Hypertextovprepojenie"/>
                <w:rFonts w:ascii="Calibri" w:eastAsia="Calibri" w:hAnsi="Calibri" w:cs="Times New Roman"/>
                <w:noProof/>
                <w:lang w:eastAsia="sk-SK"/>
              </w:rPr>
              <w:t>.</w:t>
            </w:r>
            <w:r w:rsidR="0083334B" w:rsidRPr="009A3281">
              <w:rPr>
                <w:rStyle w:val="Hypertextovprepojenie"/>
                <w:rFonts w:ascii="Calibri" w:eastAsia="Calibri" w:hAnsi="Calibri" w:cs="Times New Roman"/>
                <w:noProof/>
                <w:lang w:eastAsia="sk-SK"/>
              </w:rPr>
              <w:t xml:space="preserve"> </w:t>
            </w:r>
            <w:r w:rsidR="00BA61DC">
              <w:rPr>
                <w:rStyle w:val="Hypertextovprepojenie"/>
                <w:rFonts w:ascii="Calibri" w:eastAsia="Calibri" w:hAnsi="Calibri" w:cs="Times New Roman"/>
                <w:noProof/>
                <w:lang w:eastAsia="sk-SK"/>
              </w:rPr>
              <w:t>AGENCY AUTHORITIES</w:t>
            </w:r>
            <w:r w:rsidR="0083334B">
              <w:rPr>
                <w:noProof/>
                <w:webHidden/>
              </w:rPr>
              <w:tab/>
            </w:r>
            <w:r w:rsidR="0083334B">
              <w:rPr>
                <w:noProof/>
                <w:webHidden/>
              </w:rPr>
              <w:fldChar w:fldCharType="begin"/>
            </w:r>
            <w:r w:rsidR="0083334B">
              <w:rPr>
                <w:noProof/>
                <w:webHidden/>
              </w:rPr>
              <w:instrText xml:space="preserve"> PAGEREF _Toc43732788 \h </w:instrText>
            </w:r>
            <w:r w:rsidR="0083334B">
              <w:rPr>
                <w:noProof/>
                <w:webHidden/>
              </w:rPr>
            </w:r>
            <w:r w:rsidR="0083334B">
              <w:rPr>
                <w:noProof/>
                <w:webHidden/>
              </w:rPr>
              <w:fldChar w:fldCharType="separate"/>
            </w:r>
            <w:r w:rsidR="0078476B">
              <w:rPr>
                <w:noProof/>
                <w:webHidden/>
              </w:rPr>
              <w:t>3</w:t>
            </w:r>
            <w:r w:rsidR="0083334B">
              <w:rPr>
                <w:noProof/>
                <w:webHidden/>
              </w:rPr>
              <w:fldChar w:fldCharType="end"/>
            </w:r>
          </w:hyperlink>
        </w:p>
        <w:p w14:paraId="5A8CFA83" w14:textId="36EBA8E9" w:rsidR="0083334B" w:rsidRDefault="00B33375">
          <w:pPr>
            <w:pStyle w:val="Obsah2"/>
            <w:rPr>
              <w:rFonts w:cstheme="minorBidi"/>
            </w:rPr>
          </w:pPr>
          <w:hyperlink w:anchor="_Toc43732789" w:history="1">
            <w:r w:rsidR="0083334B" w:rsidRPr="009A3281">
              <w:rPr>
                <w:rStyle w:val="Hypertextovprepojenie"/>
                <w:bCs/>
              </w:rPr>
              <w:t>1.1</w:t>
            </w:r>
            <w:r w:rsidR="00FF6FE9">
              <w:rPr>
                <w:rStyle w:val="Hypertextovprepojenie"/>
                <w:bCs/>
              </w:rPr>
              <w:t>.</w:t>
            </w:r>
            <w:r w:rsidR="0083334B" w:rsidRPr="009A3281">
              <w:rPr>
                <w:rStyle w:val="Hypertextovprepojenie"/>
                <w:bCs/>
              </w:rPr>
              <w:t xml:space="preserve"> </w:t>
            </w:r>
            <w:r w:rsidR="002E1F7E">
              <w:rPr>
                <w:rStyle w:val="Hypertextovprepojenie"/>
                <w:bCs/>
              </w:rPr>
              <w:t>Chair and Vice-Chair</w:t>
            </w:r>
            <w:r w:rsidR="00BA61DC">
              <w:rPr>
                <w:rStyle w:val="Hypertextovprepojenie"/>
                <w:bCs/>
              </w:rPr>
              <w:t xml:space="preserve"> of the Executive </w:t>
            </w:r>
            <w:r w:rsidR="005A3C58">
              <w:rPr>
                <w:rStyle w:val="Hypertextovprepojenie"/>
                <w:bCs/>
              </w:rPr>
              <w:t>B</w:t>
            </w:r>
            <w:r w:rsidR="00BA61DC">
              <w:rPr>
                <w:rStyle w:val="Hypertextovprepojenie"/>
                <w:bCs/>
              </w:rPr>
              <w:t>oard</w:t>
            </w:r>
            <w:r w:rsidR="0083334B">
              <w:rPr>
                <w:webHidden/>
              </w:rPr>
              <w:tab/>
            </w:r>
            <w:r w:rsidR="0083334B">
              <w:rPr>
                <w:webHidden/>
              </w:rPr>
              <w:fldChar w:fldCharType="begin"/>
            </w:r>
            <w:r w:rsidR="0083334B">
              <w:rPr>
                <w:webHidden/>
              </w:rPr>
              <w:instrText xml:space="preserve"> PAGEREF _Toc43732789 \h </w:instrText>
            </w:r>
            <w:r w:rsidR="0083334B">
              <w:rPr>
                <w:webHidden/>
              </w:rPr>
            </w:r>
            <w:r w:rsidR="0083334B">
              <w:rPr>
                <w:webHidden/>
              </w:rPr>
              <w:fldChar w:fldCharType="separate"/>
            </w:r>
            <w:r w:rsidR="0078476B">
              <w:rPr>
                <w:webHidden/>
              </w:rPr>
              <w:t>4</w:t>
            </w:r>
            <w:r w:rsidR="0083334B">
              <w:rPr>
                <w:webHidden/>
              </w:rPr>
              <w:fldChar w:fldCharType="end"/>
            </w:r>
          </w:hyperlink>
        </w:p>
        <w:p w14:paraId="6D735A04" w14:textId="4BFF796D" w:rsidR="0083334B" w:rsidRDefault="00B33375">
          <w:pPr>
            <w:pStyle w:val="Obsah2"/>
            <w:rPr>
              <w:rFonts w:cstheme="minorBidi"/>
            </w:rPr>
          </w:pPr>
          <w:hyperlink w:anchor="_Toc43732790" w:history="1">
            <w:r w:rsidR="0083334B" w:rsidRPr="009A3281">
              <w:rPr>
                <w:rStyle w:val="Hypertextovprepojenie"/>
                <w:bCs/>
              </w:rPr>
              <w:t>1.2</w:t>
            </w:r>
            <w:r w:rsidR="00FF6FE9">
              <w:rPr>
                <w:rStyle w:val="Hypertextovprepojenie"/>
                <w:bCs/>
              </w:rPr>
              <w:t>.</w:t>
            </w:r>
            <w:r w:rsidR="0083334B" w:rsidRPr="009A3281">
              <w:rPr>
                <w:rStyle w:val="Hypertextovprepojenie"/>
                <w:bCs/>
              </w:rPr>
              <w:t xml:space="preserve"> </w:t>
            </w:r>
            <w:r w:rsidR="00BA61DC">
              <w:rPr>
                <w:rStyle w:val="Hypertextovprepojenie"/>
                <w:bCs/>
              </w:rPr>
              <w:t xml:space="preserve">Executive </w:t>
            </w:r>
            <w:r w:rsidR="005A3C58">
              <w:rPr>
                <w:rStyle w:val="Hypertextovprepojenie"/>
                <w:bCs/>
              </w:rPr>
              <w:t>B</w:t>
            </w:r>
            <w:r w:rsidR="00BA61DC">
              <w:rPr>
                <w:rStyle w:val="Hypertextovprepojenie"/>
                <w:bCs/>
              </w:rPr>
              <w:t>oard</w:t>
            </w:r>
            <w:r w:rsidR="0083334B">
              <w:rPr>
                <w:webHidden/>
              </w:rPr>
              <w:tab/>
            </w:r>
            <w:r w:rsidR="0083334B">
              <w:rPr>
                <w:webHidden/>
              </w:rPr>
              <w:fldChar w:fldCharType="begin"/>
            </w:r>
            <w:r w:rsidR="0083334B">
              <w:rPr>
                <w:webHidden/>
              </w:rPr>
              <w:instrText xml:space="preserve"> PAGEREF _Toc43732790 \h </w:instrText>
            </w:r>
            <w:r w:rsidR="0083334B">
              <w:rPr>
                <w:webHidden/>
              </w:rPr>
            </w:r>
            <w:r w:rsidR="0083334B">
              <w:rPr>
                <w:webHidden/>
              </w:rPr>
              <w:fldChar w:fldCharType="separate"/>
            </w:r>
            <w:r w:rsidR="0078476B">
              <w:rPr>
                <w:webHidden/>
              </w:rPr>
              <w:t>4</w:t>
            </w:r>
            <w:r w:rsidR="0083334B">
              <w:rPr>
                <w:webHidden/>
              </w:rPr>
              <w:fldChar w:fldCharType="end"/>
            </w:r>
          </w:hyperlink>
        </w:p>
        <w:p w14:paraId="7D5130E7" w14:textId="440492D8" w:rsidR="0083334B" w:rsidRDefault="00B33375">
          <w:pPr>
            <w:pStyle w:val="Obsah2"/>
            <w:rPr>
              <w:rFonts w:cstheme="minorBidi"/>
            </w:rPr>
          </w:pPr>
          <w:hyperlink w:anchor="_Toc43732791" w:history="1">
            <w:r w:rsidR="0083334B" w:rsidRPr="009A3281">
              <w:rPr>
                <w:rStyle w:val="Hypertextovprepojenie"/>
                <w:rFonts w:cstheme="majorHAnsi"/>
                <w:bCs/>
              </w:rPr>
              <w:t>1.3</w:t>
            </w:r>
            <w:r w:rsidR="00FF6FE9">
              <w:rPr>
                <w:rStyle w:val="Hypertextovprepojenie"/>
                <w:rFonts w:cstheme="majorHAnsi"/>
                <w:bCs/>
              </w:rPr>
              <w:t>.</w:t>
            </w:r>
            <w:r w:rsidR="0083334B" w:rsidRPr="009A3281">
              <w:rPr>
                <w:rStyle w:val="Hypertextovprepojenie"/>
                <w:rFonts w:cstheme="majorHAnsi"/>
                <w:bCs/>
              </w:rPr>
              <w:t xml:space="preserve"> </w:t>
            </w:r>
            <w:r w:rsidR="0001317E">
              <w:rPr>
                <w:rStyle w:val="Hypertextovprepojenie"/>
                <w:rFonts w:cstheme="majorHAnsi"/>
                <w:bCs/>
              </w:rPr>
              <w:t xml:space="preserve">Members of the Executive </w:t>
            </w:r>
            <w:r w:rsidR="005A3C58">
              <w:rPr>
                <w:rStyle w:val="Hypertextovprepojenie"/>
                <w:rFonts w:cstheme="majorHAnsi"/>
                <w:bCs/>
              </w:rPr>
              <w:t>B</w:t>
            </w:r>
            <w:r w:rsidR="0001317E">
              <w:rPr>
                <w:rStyle w:val="Hypertextovprepojenie"/>
                <w:rFonts w:cstheme="majorHAnsi"/>
                <w:bCs/>
              </w:rPr>
              <w:t>oard in 2019</w:t>
            </w:r>
            <w:r w:rsidR="0083334B">
              <w:rPr>
                <w:webHidden/>
              </w:rPr>
              <w:tab/>
            </w:r>
            <w:r w:rsidR="0083334B">
              <w:rPr>
                <w:webHidden/>
              </w:rPr>
              <w:fldChar w:fldCharType="begin"/>
            </w:r>
            <w:r w:rsidR="0083334B">
              <w:rPr>
                <w:webHidden/>
              </w:rPr>
              <w:instrText xml:space="preserve"> PAGEREF _Toc43732791 \h </w:instrText>
            </w:r>
            <w:r w:rsidR="0083334B">
              <w:rPr>
                <w:webHidden/>
              </w:rPr>
            </w:r>
            <w:r w:rsidR="0083334B">
              <w:rPr>
                <w:webHidden/>
              </w:rPr>
              <w:fldChar w:fldCharType="separate"/>
            </w:r>
            <w:r w:rsidR="0078476B">
              <w:rPr>
                <w:webHidden/>
              </w:rPr>
              <w:t>4</w:t>
            </w:r>
            <w:r w:rsidR="0083334B">
              <w:rPr>
                <w:webHidden/>
              </w:rPr>
              <w:fldChar w:fldCharType="end"/>
            </w:r>
          </w:hyperlink>
        </w:p>
        <w:p w14:paraId="2ECE0C06" w14:textId="67D5A7F9" w:rsidR="0083334B" w:rsidRDefault="00B33375">
          <w:pPr>
            <w:pStyle w:val="Obsah2"/>
            <w:rPr>
              <w:rFonts w:cstheme="minorBidi"/>
            </w:rPr>
          </w:pPr>
          <w:hyperlink w:anchor="_Toc43732792" w:history="1">
            <w:r w:rsidR="0083334B" w:rsidRPr="009A3281">
              <w:rPr>
                <w:rStyle w:val="Hypertextovprepojenie"/>
              </w:rPr>
              <w:t>1.4</w:t>
            </w:r>
            <w:r w:rsidR="00FF6FE9">
              <w:rPr>
                <w:rStyle w:val="Hypertextovprepojenie"/>
              </w:rPr>
              <w:t>.</w:t>
            </w:r>
            <w:r w:rsidR="0083334B" w:rsidRPr="009A3281">
              <w:rPr>
                <w:rStyle w:val="Hypertextovprepojenie"/>
              </w:rPr>
              <w:t xml:space="preserve"> </w:t>
            </w:r>
            <w:r w:rsidR="0001317E">
              <w:rPr>
                <w:rStyle w:val="Hypertextovprepojenie"/>
              </w:rPr>
              <w:t xml:space="preserve">Agency Opposition Assessment </w:t>
            </w:r>
            <w:r w:rsidR="007810D8">
              <w:rPr>
                <w:rStyle w:val="Hypertextovprepojenie"/>
              </w:rPr>
              <w:t>B</w:t>
            </w:r>
            <w:r w:rsidR="0001317E">
              <w:rPr>
                <w:rStyle w:val="Hypertextovprepojenie"/>
              </w:rPr>
              <w:t>oard</w:t>
            </w:r>
            <w:r w:rsidR="0083334B">
              <w:rPr>
                <w:webHidden/>
              </w:rPr>
              <w:tab/>
            </w:r>
            <w:r w:rsidR="0083334B">
              <w:rPr>
                <w:webHidden/>
              </w:rPr>
              <w:fldChar w:fldCharType="begin"/>
            </w:r>
            <w:r w:rsidR="0083334B">
              <w:rPr>
                <w:webHidden/>
              </w:rPr>
              <w:instrText xml:space="preserve"> PAGEREF _Toc43732792 \h </w:instrText>
            </w:r>
            <w:r w:rsidR="0083334B">
              <w:rPr>
                <w:webHidden/>
              </w:rPr>
            </w:r>
            <w:r w:rsidR="0083334B">
              <w:rPr>
                <w:webHidden/>
              </w:rPr>
              <w:fldChar w:fldCharType="separate"/>
            </w:r>
            <w:r w:rsidR="0078476B">
              <w:rPr>
                <w:webHidden/>
              </w:rPr>
              <w:t>5</w:t>
            </w:r>
            <w:r w:rsidR="0083334B">
              <w:rPr>
                <w:webHidden/>
              </w:rPr>
              <w:fldChar w:fldCharType="end"/>
            </w:r>
          </w:hyperlink>
        </w:p>
        <w:p w14:paraId="31B010A1" w14:textId="586A4A04" w:rsidR="0083334B" w:rsidRDefault="00B33375">
          <w:pPr>
            <w:pStyle w:val="Obsah2"/>
            <w:rPr>
              <w:rFonts w:cstheme="minorBidi"/>
            </w:rPr>
          </w:pPr>
          <w:hyperlink w:anchor="_Toc43732793" w:history="1">
            <w:r w:rsidR="0083334B" w:rsidRPr="009A3281">
              <w:rPr>
                <w:rStyle w:val="Hypertextovprepojenie"/>
                <w:bCs/>
              </w:rPr>
              <w:t>1.5</w:t>
            </w:r>
            <w:r w:rsidR="00FF6FE9">
              <w:rPr>
                <w:rStyle w:val="Hypertextovprepojenie"/>
                <w:bCs/>
              </w:rPr>
              <w:t>.</w:t>
            </w:r>
            <w:r w:rsidR="0083334B" w:rsidRPr="009A3281">
              <w:rPr>
                <w:rStyle w:val="Hypertextovprepojenie"/>
                <w:bCs/>
              </w:rPr>
              <w:t xml:space="preserve"> </w:t>
            </w:r>
            <w:r w:rsidR="0001317E">
              <w:rPr>
                <w:rStyle w:val="Hypertextovprepojenie"/>
                <w:bCs/>
              </w:rPr>
              <w:t>Agency Controller</w:t>
            </w:r>
            <w:r w:rsidR="0083334B">
              <w:rPr>
                <w:webHidden/>
              </w:rPr>
              <w:tab/>
            </w:r>
            <w:r w:rsidR="0083334B">
              <w:rPr>
                <w:webHidden/>
              </w:rPr>
              <w:fldChar w:fldCharType="begin"/>
            </w:r>
            <w:r w:rsidR="0083334B">
              <w:rPr>
                <w:webHidden/>
              </w:rPr>
              <w:instrText xml:space="preserve"> PAGEREF _Toc43732793 \h </w:instrText>
            </w:r>
            <w:r w:rsidR="0083334B">
              <w:rPr>
                <w:webHidden/>
              </w:rPr>
            </w:r>
            <w:r w:rsidR="0083334B">
              <w:rPr>
                <w:webHidden/>
              </w:rPr>
              <w:fldChar w:fldCharType="separate"/>
            </w:r>
            <w:r w:rsidR="0078476B">
              <w:rPr>
                <w:webHidden/>
              </w:rPr>
              <w:t>5</w:t>
            </w:r>
            <w:r w:rsidR="0083334B">
              <w:rPr>
                <w:webHidden/>
              </w:rPr>
              <w:fldChar w:fldCharType="end"/>
            </w:r>
          </w:hyperlink>
        </w:p>
        <w:p w14:paraId="4A7AD125" w14:textId="328B1874" w:rsidR="0083334B" w:rsidRDefault="00B33375">
          <w:pPr>
            <w:pStyle w:val="Obsah2"/>
            <w:rPr>
              <w:rFonts w:cstheme="minorBidi"/>
            </w:rPr>
          </w:pPr>
          <w:hyperlink w:anchor="_Toc43732794" w:history="1">
            <w:r w:rsidR="0083334B" w:rsidRPr="009A3281">
              <w:rPr>
                <w:rStyle w:val="Hypertextovprepojenie"/>
              </w:rPr>
              <w:t>1.6</w:t>
            </w:r>
            <w:r w:rsidR="00FF6FE9">
              <w:rPr>
                <w:rStyle w:val="Hypertextovprepojenie"/>
              </w:rPr>
              <w:t>.</w:t>
            </w:r>
            <w:r w:rsidR="0001317E">
              <w:rPr>
                <w:rStyle w:val="Hypertextovprepojenie"/>
              </w:rPr>
              <w:t xml:space="preserve"> Head of Agency</w:t>
            </w:r>
            <w:r w:rsidR="0083334B">
              <w:rPr>
                <w:webHidden/>
              </w:rPr>
              <w:tab/>
            </w:r>
            <w:r w:rsidR="0083334B">
              <w:rPr>
                <w:webHidden/>
              </w:rPr>
              <w:fldChar w:fldCharType="begin"/>
            </w:r>
            <w:r w:rsidR="0083334B">
              <w:rPr>
                <w:webHidden/>
              </w:rPr>
              <w:instrText xml:space="preserve"> PAGEREF _Toc43732794 \h </w:instrText>
            </w:r>
            <w:r w:rsidR="0083334B">
              <w:rPr>
                <w:webHidden/>
              </w:rPr>
            </w:r>
            <w:r w:rsidR="0083334B">
              <w:rPr>
                <w:webHidden/>
              </w:rPr>
              <w:fldChar w:fldCharType="separate"/>
            </w:r>
            <w:r w:rsidR="0078476B">
              <w:rPr>
                <w:webHidden/>
              </w:rPr>
              <w:t>5</w:t>
            </w:r>
            <w:r w:rsidR="0083334B">
              <w:rPr>
                <w:webHidden/>
              </w:rPr>
              <w:fldChar w:fldCharType="end"/>
            </w:r>
          </w:hyperlink>
        </w:p>
        <w:p w14:paraId="64B65E6B" w14:textId="5D500915" w:rsidR="0083334B" w:rsidRDefault="00B33375">
          <w:pPr>
            <w:pStyle w:val="Obsah1"/>
            <w:tabs>
              <w:tab w:val="right" w:leader="dot" w:pos="9062"/>
            </w:tabs>
            <w:rPr>
              <w:rFonts w:eastAsiaTheme="minorEastAsia"/>
              <w:noProof/>
              <w:lang w:eastAsia="sk-SK"/>
            </w:rPr>
          </w:pPr>
          <w:hyperlink w:anchor="_Toc43732795" w:history="1">
            <w:r w:rsidR="0083334B" w:rsidRPr="009A3281">
              <w:rPr>
                <w:rStyle w:val="Hypertextovprepojenie"/>
                <w:rFonts w:eastAsia="Calibri" w:cs="Times New Roman"/>
                <w:noProof/>
              </w:rPr>
              <w:t>2</w:t>
            </w:r>
            <w:r w:rsidR="00FF6FE9">
              <w:rPr>
                <w:rStyle w:val="Hypertextovprepojenie"/>
                <w:rFonts w:eastAsia="Calibri" w:cs="Times New Roman"/>
                <w:noProof/>
              </w:rPr>
              <w:t>.</w:t>
            </w:r>
            <w:r w:rsidR="0083334B" w:rsidRPr="009A3281">
              <w:rPr>
                <w:rStyle w:val="Hypertextovprepojenie"/>
                <w:rFonts w:eastAsia="Calibri" w:cs="Times New Roman"/>
                <w:noProof/>
              </w:rPr>
              <w:t xml:space="preserve"> IN</w:t>
            </w:r>
            <w:r w:rsidR="00EB716E">
              <w:rPr>
                <w:rStyle w:val="Hypertextovprepojenie"/>
                <w:rFonts w:eastAsia="Calibri" w:cs="Times New Roman"/>
                <w:noProof/>
              </w:rPr>
              <w:t>STITUTIONAL BUILDING OF THE AGENCY</w:t>
            </w:r>
            <w:r w:rsidR="0083334B">
              <w:rPr>
                <w:noProof/>
                <w:webHidden/>
              </w:rPr>
              <w:tab/>
            </w:r>
            <w:r w:rsidR="0083334B">
              <w:rPr>
                <w:noProof/>
                <w:webHidden/>
              </w:rPr>
              <w:fldChar w:fldCharType="begin"/>
            </w:r>
            <w:r w:rsidR="0083334B">
              <w:rPr>
                <w:noProof/>
                <w:webHidden/>
              </w:rPr>
              <w:instrText xml:space="preserve"> PAGEREF _Toc43732795 \h </w:instrText>
            </w:r>
            <w:r w:rsidR="0083334B">
              <w:rPr>
                <w:noProof/>
                <w:webHidden/>
              </w:rPr>
            </w:r>
            <w:r w:rsidR="0083334B">
              <w:rPr>
                <w:noProof/>
                <w:webHidden/>
              </w:rPr>
              <w:fldChar w:fldCharType="separate"/>
            </w:r>
            <w:r w:rsidR="0078476B">
              <w:rPr>
                <w:noProof/>
                <w:webHidden/>
              </w:rPr>
              <w:t>6</w:t>
            </w:r>
            <w:r w:rsidR="0083334B">
              <w:rPr>
                <w:noProof/>
                <w:webHidden/>
              </w:rPr>
              <w:fldChar w:fldCharType="end"/>
            </w:r>
          </w:hyperlink>
        </w:p>
        <w:p w14:paraId="435110E1" w14:textId="60FE5ACA" w:rsidR="0083334B" w:rsidRDefault="00B33375">
          <w:pPr>
            <w:pStyle w:val="Obsah2"/>
            <w:rPr>
              <w:rFonts w:cstheme="minorBidi"/>
            </w:rPr>
          </w:pPr>
          <w:hyperlink w:anchor="_Toc43732796" w:history="1">
            <w:r w:rsidR="0083334B" w:rsidRPr="009A3281">
              <w:rPr>
                <w:rStyle w:val="Hypertextovprepojenie"/>
              </w:rPr>
              <w:t>2.1</w:t>
            </w:r>
            <w:r w:rsidR="00FF6FE9">
              <w:rPr>
                <w:rStyle w:val="Hypertextovprepojenie"/>
              </w:rPr>
              <w:t>.</w:t>
            </w:r>
            <w:r w:rsidR="0083334B" w:rsidRPr="009A3281">
              <w:rPr>
                <w:rStyle w:val="Hypertextovprepojenie"/>
              </w:rPr>
              <w:t xml:space="preserve"> </w:t>
            </w:r>
            <w:r w:rsidR="00EB716E">
              <w:rPr>
                <w:rStyle w:val="Hypertextovprepojenie"/>
              </w:rPr>
              <w:t>Internal Rules and Regulations</w:t>
            </w:r>
            <w:r w:rsidR="0083334B">
              <w:rPr>
                <w:webHidden/>
              </w:rPr>
              <w:tab/>
            </w:r>
            <w:r w:rsidR="0083334B">
              <w:rPr>
                <w:webHidden/>
              </w:rPr>
              <w:fldChar w:fldCharType="begin"/>
            </w:r>
            <w:r w:rsidR="0083334B">
              <w:rPr>
                <w:webHidden/>
              </w:rPr>
              <w:instrText xml:space="preserve"> PAGEREF _Toc43732796 \h </w:instrText>
            </w:r>
            <w:r w:rsidR="0083334B">
              <w:rPr>
                <w:webHidden/>
              </w:rPr>
            </w:r>
            <w:r w:rsidR="0083334B">
              <w:rPr>
                <w:webHidden/>
              </w:rPr>
              <w:fldChar w:fldCharType="separate"/>
            </w:r>
            <w:r w:rsidR="0078476B">
              <w:rPr>
                <w:webHidden/>
              </w:rPr>
              <w:t>6</w:t>
            </w:r>
            <w:r w:rsidR="0083334B">
              <w:rPr>
                <w:webHidden/>
              </w:rPr>
              <w:fldChar w:fldCharType="end"/>
            </w:r>
          </w:hyperlink>
        </w:p>
        <w:p w14:paraId="180151B2" w14:textId="501AA60A" w:rsidR="0083334B" w:rsidRDefault="00B33375">
          <w:pPr>
            <w:pStyle w:val="Obsah2"/>
            <w:rPr>
              <w:rFonts w:cstheme="minorBidi"/>
            </w:rPr>
          </w:pPr>
          <w:hyperlink w:anchor="_Toc43732797" w:history="1">
            <w:r w:rsidR="0083334B" w:rsidRPr="009A3281">
              <w:rPr>
                <w:rStyle w:val="Hypertextovprepojenie"/>
                <w:bCs/>
              </w:rPr>
              <w:t>2.2</w:t>
            </w:r>
            <w:r w:rsidR="00FF6FE9">
              <w:rPr>
                <w:rStyle w:val="Hypertextovprepojenie"/>
                <w:bCs/>
              </w:rPr>
              <w:t>.</w:t>
            </w:r>
            <w:r w:rsidR="0083334B" w:rsidRPr="009A3281">
              <w:rPr>
                <w:rStyle w:val="Hypertextovprepojenie"/>
                <w:bCs/>
              </w:rPr>
              <w:t xml:space="preserve"> Organi</w:t>
            </w:r>
            <w:r w:rsidR="00EB716E">
              <w:rPr>
                <w:rStyle w:val="Hypertextovprepojenie"/>
                <w:bCs/>
              </w:rPr>
              <w:t>sational structure of the Agency and personal provision</w:t>
            </w:r>
            <w:r w:rsidR="0083334B">
              <w:rPr>
                <w:webHidden/>
              </w:rPr>
              <w:tab/>
            </w:r>
            <w:r w:rsidR="0083334B">
              <w:rPr>
                <w:webHidden/>
              </w:rPr>
              <w:fldChar w:fldCharType="begin"/>
            </w:r>
            <w:r w:rsidR="0083334B">
              <w:rPr>
                <w:webHidden/>
              </w:rPr>
              <w:instrText xml:space="preserve"> PAGEREF _Toc43732797 \h </w:instrText>
            </w:r>
            <w:r w:rsidR="0083334B">
              <w:rPr>
                <w:webHidden/>
              </w:rPr>
            </w:r>
            <w:r w:rsidR="0083334B">
              <w:rPr>
                <w:webHidden/>
              </w:rPr>
              <w:fldChar w:fldCharType="separate"/>
            </w:r>
            <w:r w:rsidR="0078476B">
              <w:rPr>
                <w:webHidden/>
              </w:rPr>
              <w:t>7</w:t>
            </w:r>
            <w:r w:rsidR="0083334B">
              <w:rPr>
                <w:webHidden/>
              </w:rPr>
              <w:fldChar w:fldCharType="end"/>
            </w:r>
          </w:hyperlink>
        </w:p>
        <w:p w14:paraId="05A7D7DC" w14:textId="0884FA58" w:rsidR="0083334B" w:rsidRDefault="00B33375">
          <w:pPr>
            <w:pStyle w:val="Obsah3"/>
            <w:tabs>
              <w:tab w:val="right" w:leader="dot" w:pos="9062"/>
            </w:tabs>
            <w:rPr>
              <w:rFonts w:eastAsiaTheme="minorEastAsia"/>
              <w:noProof/>
              <w:lang w:eastAsia="sk-SK"/>
            </w:rPr>
          </w:pPr>
          <w:hyperlink w:anchor="_Toc43732798" w:history="1">
            <w:r w:rsidR="0083334B" w:rsidRPr="009A3281">
              <w:rPr>
                <w:rStyle w:val="Hypertextovprepojenie"/>
                <w:bCs/>
                <w:noProof/>
              </w:rPr>
              <w:t>2.2.1</w:t>
            </w:r>
            <w:r w:rsidR="00FF6FE9">
              <w:rPr>
                <w:rStyle w:val="Hypertextovprepojenie"/>
                <w:bCs/>
                <w:noProof/>
              </w:rPr>
              <w:t>.</w:t>
            </w:r>
            <w:r w:rsidR="0083334B" w:rsidRPr="009A3281">
              <w:rPr>
                <w:rStyle w:val="Hypertextovprepojenie"/>
                <w:bCs/>
                <w:noProof/>
              </w:rPr>
              <w:t xml:space="preserve"> </w:t>
            </w:r>
            <w:r w:rsidR="00EB716E">
              <w:rPr>
                <w:rStyle w:val="Hypertextovprepojenie"/>
                <w:bCs/>
                <w:noProof/>
              </w:rPr>
              <w:t xml:space="preserve">Agency </w:t>
            </w:r>
            <w:r w:rsidR="00536A1D">
              <w:rPr>
                <w:rStyle w:val="Hypertextovprepojenie"/>
                <w:bCs/>
                <w:noProof/>
              </w:rPr>
              <w:t>O</w:t>
            </w:r>
            <w:r w:rsidR="00EB716E">
              <w:rPr>
                <w:rStyle w:val="Hypertextovprepojenie"/>
                <w:bCs/>
                <w:noProof/>
              </w:rPr>
              <w:t>ffice</w:t>
            </w:r>
            <w:r w:rsidR="0083334B">
              <w:rPr>
                <w:noProof/>
                <w:webHidden/>
              </w:rPr>
              <w:tab/>
            </w:r>
            <w:r w:rsidR="0083334B">
              <w:rPr>
                <w:noProof/>
                <w:webHidden/>
              </w:rPr>
              <w:fldChar w:fldCharType="begin"/>
            </w:r>
            <w:r w:rsidR="0083334B">
              <w:rPr>
                <w:noProof/>
                <w:webHidden/>
              </w:rPr>
              <w:instrText xml:space="preserve"> PAGEREF _Toc43732798 \h </w:instrText>
            </w:r>
            <w:r w:rsidR="0083334B">
              <w:rPr>
                <w:noProof/>
                <w:webHidden/>
              </w:rPr>
            </w:r>
            <w:r w:rsidR="0083334B">
              <w:rPr>
                <w:noProof/>
                <w:webHidden/>
              </w:rPr>
              <w:fldChar w:fldCharType="separate"/>
            </w:r>
            <w:r w:rsidR="0078476B">
              <w:rPr>
                <w:noProof/>
                <w:webHidden/>
              </w:rPr>
              <w:t>7</w:t>
            </w:r>
            <w:r w:rsidR="0083334B">
              <w:rPr>
                <w:noProof/>
                <w:webHidden/>
              </w:rPr>
              <w:fldChar w:fldCharType="end"/>
            </w:r>
          </w:hyperlink>
        </w:p>
        <w:p w14:paraId="1310BD42" w14:textId="7D30A30E" w:rsidR="0083334B" w:rsidRDefault="00B33375">
          <w:pPr>
            <w:pStyle w:val="Obsah3"/>
            <w:tabs>
              <w:tab w:val="right" w:leader="dot" w:pos="9062"/>
            </w:tabs>
            <w:rPr>
              <w:rFonts w:eastAsiaTheme="minorEastAsia"/>
              <w:noProof/>
              <w:lang w:eastAsia="sk-SK"/>
            </w:rPr>
          </w:pPr>
          <w:hyperlink w:anchor="_Toc43732799" w:history="1">
            <w:r w:rsidR="0083334B" w:rsidRPr="009A3281">
              <w:rPr>
                <w:rStyle w:val="Hypertextovprepojenie"/>
                <w:bCs/>
                <w:noProof/>
              </w:rPr>
              <w:t>2.2.2</w:t>
            </w:r>
            <w:r w:rsidR="00FF6FE9">
              <w:rPr>
                <w:rStyle w:val="Hypertextovprepojenie"/>
                <w:bCs/>
                <w:noProof/>
              </w:rPr>
              <w:t>.</w:t>
            </w:r>
            <w:r w:rsidR="0083334B" w:rsidRPr="009A3281">
              <w:rPr>
                <w:rStyle w:val="Hypertextovprepojenie"/>
                <w:bCs/>
                <w:noProof/>
              </w:rPr>
              <w:t xml:space="preserve"> </w:t>
            </w:r>
            <w:r w:rsidR="00EB716E">
              <w:rPr>
                <w:rStyle w:val="Hypertextovprepojenie"/>
                <w:bCs/>
                <w:noProof/>
              </w:rPr>
              <w:t>Department of Accreditation Activities</w:t>
            </w:r>
            <w:r w:rsidR="0083334B">
              <w:rPr>
                <w:noProof/>
                <w:webHidden/>
              </w:rPr>
              <w:tab/>
            </w:r>
            <w:r w:rsidR="0083334B">
              <w:rPr>
                <w:noProof/>
                <w:webHidden/>
              </w:rPr>
              <w:fldChar w:fldCharType="begin"/>
            </w:r>
            <w:r w:rsidR="0083334B">
              <w:rPr>
                <w:noProof/>
                <w:webHidden/>
              </w:rPr>
              <w:instrText xml:space="preserve"> PAGEREF _Toc43732799 \h </w:instrText>
            </w:r>
            <w:r w:rsidR="0083334B">
              <w:rPr>
                <w:noProof/>
                <w:webHidden/>
              </w:rPr>
            </w:r>
            <w:r w:rsidR="0083334B">
              <w:rPr>
                <w:noProof/>
                <w:webHidden/>
              </w:rPr>
              <w:fldChar w:fldCharType="separate"/>
            </w:r>
            <w:r w:rsidR="0078476B">
              <w:rPr>
                <w:noProof/>
                <w:webHidden/>
              </w:rPr>
              <w:t>8</w:t>
            </w:r>
            <w:r w:rsidR="0083334B">
              <w:rPr>
                <w:noProof/>
                <w:webHidden/>
              </w:rPr>
              <w:fldChar w:fldCharType="end"/>
            </w:r>
          </w:hyperlink>
        </w:p>
        <w:p w14:paraId="04395882" w14:textId="77E8987C" w:rsidR="0083334B" w:rsidRDefault="00B33375">
          <w:pPr>
            <w:pStyle w:val="Obsah3"/>
            <w:tabs>
              <w:tab w:val="right" w:leader="dot" w:pos="9062"/>
            </w:tabs>
            <w:rPr>
              <w:rFonts w:eastAsiaTheme="minorEastAsia"/>
              <w:noProof/>
              <w:lang w:eastAsia="sk-SK"/>
            </w:rPr>
          </w:pPr>
          <w:hyperlink w:anchor="_Toc43732800" w:history="1">
            <w:r w:rsidR="0083334B" w:rsidRPr="009A3281">
              <w:rPr>
                <w:rStyle w:val="Hypertextovprepojenie"/>
                <w:noProof/>
              </w:rPr>
              <w:t>2.2.3</w:t>
            </w:r>
            <w:r w:rsidR="00FF6FE9">
              <w:rPr>
                <w:rStyle w:val="Hypertextovprepojenie"/>
                <w:noProof/>
              </w:rPr>
              <w:t>.</w:t>
            </w:r>
            <w:r w:rsidR="0083334B" w:rsidRPr="009A3281">
              <w:rPr>
                <w:rStyle w:val="Hypertextovprepojenie"/>
                <w:noProof/>
              </w:rPr>
              <w:t xml:space="preserve"> </w:t>
            </w:r>
            <w:r w:rsidR="00EB716E">
              <w:rPr>
                <w:rStyle w:val="Hypertextovprepojenie"/>
                <w:noProof/>
              </w:rPr>
              <w:t xml:space="preserve">Department of </w:t>
            </w:r>
            <w:r w:rsidR="00536A1D">
              <w:rPr>
                <w:rStyle w:val="Hypertextovprepojenie"/>
                <w:noProof/>
              </w:rPr>
              <w:t>M</w:t>
            </w:r>
            <w:r w:rsidR="00EB716E">
              <w:rPr>
                <w:rStyle w:val="Hypertextovprepojenie"/>
                <w:noProof/>
              </w:rPr>
              <w:t xml:space="preserve">ethodological-analytical </w:t>
            </w:r>
            <w:r w:rsidR="00536A1D">
              <w:rPr>
                <w:rStyle w:val="Hypertextovprepojenie"/>
                <w:noProof/>
              </w:rPr>
              <w:t>A</w:t>
            </w:r>
            <w:r w:rsidR="00EB716E">
              <w:rPr>
                <w:rStyle w:val="Hypertextovprepojenie"/>
                <w:noProof/>
              </w:rPr>
              <w:t>ctivities</w:t>
            </w:r>
            <w:r w:rsidR="0083334B">
              <w:rPr>
                <w:noProof/>
                <w:webHidden/>
              </w:rPr>
              <w:tab/>
            </w:r>
            <w:r w:rsidR="0083334B">
              <w:rPr>
                <w:noProof/>
                <w:webHidden/>
              </w:rPr>
              <w:fldChar w:fldCharType="begin"/>
            </w:r>
            <w:r w:rsidR="0083334B">
              <w:rPr>
                <w:noProof/>
                <w:webHidden/>
              </w:rPr>
              <w:instrText xml:space="preserve"> PAGEREF _Toc43732800 \h </w:instrText>
            </w:r>
            <w:r w:rsidR="0083334B">
              <w:rPr>
                <w:noProof/>
                <w:webHidden/>
              </w:rPr>
            </w:r>
            <w:r w:rsidR="0083334B">
              <w:rPr>
                <w:noProof/>
                <w:webHidden/>
              </w:rPr>
              <w:fldChar w:fldCharType="separate"/>
            </w:r>
            <w:r w:rsidR="0078476B">
              <w:rPr>
                <w:noProof/>
                <w:webHidden/>
              </w:rPr>
              <w:t>8</w:t>
            </w:r>
            <w:r w:rsidR="0083334B">
              <w:rPr>
                <w:noProof/>
                <w:webHidden/>
              </w:rPr>
              <w:fldChar w:fldCharType="end"/>
            </w:r>
          </w:hyperlink>
        </w:p>
        <w:p w14:paraId="27052A4D" w14:textId="3D76ED13" w:rsidR="0083334B" w:rsidRDefault="00B33375">
          <w:pPr>
            <w:pStyle w:val="Obsah2"/>
            <w:rPr>
              <w:rFonts w:cstheme="minorBidi"/>
            </w:rPr>
          </w:pPr>
          <w:hyperlink w:anchor="_Toc43732801" w:history="1">
            <w:r w:rsidR="0083334B" w:rsidRPr="009A3281">
              <w:rPr>
                <w:rStyle w:val="Hypertextovprepojenie"/>
                <w:bCs/>
              </w:rPr>
              <w:t>2.3</w:t>
            </w:r>
            <w:r w:rsidR="00FF6FE9">
              <w:rPr>
                <w:rStyle w:val="Hypertextovprepojenie"/>
                <w:bCs/>
              </w:rPr>
              <w:t>.</w:t>
            </w:r>
            <w:r w:rsidR="0083334B" w:rsidRPr="009A3281">
              <w:rPr>
                <w:rStyle w:val="Hypertextovprepojenie"/>
                <w:bCs/>
              </w:rPr>
              <w:t xml:space="preserve"> </w:t>
            </w:r>
            <w:r w:rsidR="00EB716E">
              <w:rPr>
                <w:rStyle w:val="Hypertextovprepojenie"/>
                <w:bCs/>
              </w:rPr>
              <w:t>Spatial provision of the Agency</w:t>
            </w:r>
            <w:r w:rsidR="0083334B">
              <w:rPr>
                <w:webHidden/>
              </w:rPr>
              <w:tab/>
            </w:r>
            <w:r w:rsidR="0083334B">
              <w:rPr>
                <w:webHidden/>
              </w:rPr>
              <w:fldChar w:fldCharType="begin"/>
            </w:r>
            <w:r w:rsidR="0083334B">
              <w:rPr>
                <w:webHidden/>
              </w:rPr>
              <w:instrText xml:space="preserve"> PAGEREF _Toc43732801 \h </w:instrText>
            </w:r>
            <w:r w:rsidR="0083334B">
              <w:rPr>
                <w:webHidden/>
              </w:rPr>
            </w:r>
            <w:r w:rsidR="0083334B">
              <w:rPr>
                <w:webHidden/>
              </w:rPr>
              <w:fldChar w:fldCharType="separate"/>
            </w:r>
            <w:r w:rsidR="0078476B">
              <w:rPr>
                <w:webHidden/>
              </w:rPr>
              <w:t>8</w:t>
            </w:r>
            <w:r w:rsidR="0083334B">
              <w:rPr>
                <w:webHidden/>
              </w:rPr>
              <w:fldChar w:fldCharType="end"/>
            </w:r>
          </w:hyperlink>
        </w:p>
        <w:p w14:paraId="0C3492DC" w14:textId="3F89D921" w:rsidR="0083334B" w:rsidRDefault="00B33375">
          <w:pPr>
            <w:pStyle w:val="Obsah1"/>
            <w:tabs>
              <w:tab w:val="right" w:leader="dot" w:pos="9062"/>
            </w:tabs>
            <w:rPr>
              <w:rFonts w:eastAsiaTheme="minorEastAsia"/>
              <w:noProof/>
              <w:lang w:eastAsia="sk-SK"/>
            </w:rPr>
          </w:pPr>
          <w:hyperlink w:anchor="_Toc43732802" w:history="1">
            <w:r w:rsidR="0083334B" w:rsidRPr="009A3281">
              <w:rPr>
                <w:rStyle w:val="Hypertextovprepojenie"/>
                <w:rFonts w:eastAsia="Calibri" w:cs="Times New Roman"/>
                <w:noProof/>
              </w:rPr>
              <w:t>3</w:t>
            </w:r>
            <w:r w:rsidR="00FF6FE9">
              <w:rPr>
                <w:rStyle w:val="Hypertextovprepojenie"/>
                <w:rFonts w:eastAsia="Calibri" w:cs="Times New Roman"/>
                <w:noProof/>
              </w:rPr>
              <w:t>.</w:t>
            </w:r>
            <w:r w:rsidR="0083334B" w:rsidRPr="009A3281">
              <w:rPr>
                <w:rStyle w:val="Hypertextovprepojenie"/>
                <w:rFonts w:eastAsia="Calibri" w:cs="Times New Roman"/>
                <w:noProof/>
              </w:rPr>
              <w:t xml:space="preserve"> P</w:t>
            </w:r>
            <w:r w:rsidR="00EB716E">
              <w:rPr>
                <w:rStyle w:val="Hypertextovprepojenie"/>
                <w:rFonts w:eastAsia="Calibri" w:cs="Times New Roman"/>
                <w:noProof/>
              </w:rPr>
              <w:t>REPARATION OF ACCREDITATION STANDARDS AND RULES</w:t>
            </w:r>
            <w:r w:rsidR="0083334B">
              <w:rPr>
                <w:noProof/>
                <w:webHidden/>
              </w:rPr>
              <w:tab/>
            </w:r>
            <w:r w:rsidR="0083334B">
              <w:rPr>
                <w:noProof/>
                <w:webHidden/>
              </w:rPr>
              <w:fldChar w:fldCharType="begin"/>
            </w:r>
            <w:r w:rsidR="0083334B">
              <w:rPr>
                <w:noProof/>
                <w:webHidden/>
              </w:rPr>
              <w:instrText xml:space="preserve"> PAGEREF _Toc43732802 \h </w:instrText>
            </w:r>
            <w:r w:rsidR="0083334B">
              <w:rPr>
                <w:noProof/>
                <w:webHidden/>
              </w:rPr>
            </w:r>
            <w:r w:rsidR="0083334B">
              <w:rPr>
                <w:noProof/>
                <w:webHidden/>
              </w:rPr>
              <w:fldChar w:fldCharType="separate"/>
            </w:r>
            <w:r w:rsidR="0078476B">
              <w:rPr>
                <w:noProof/>
                <w:webHidden/>
              </w:rPr>
              <w:t>9</w:t>
            </w:r>
            <w:r w:rsidR="0083334B">
              <w:rPr>
                <w:noProof/>
                <w:webHidden/>
              </w:rPr>
              <w:fldChar w:fldCharType="end"/>
            </w:r>
          </w:hyperlink>
        </w:p>
        <w:p w14:paraId="57F2AEF4" w14:textId="3B293147" w:rsidR="0083334B" w:rsidRDefault="00B33375">
          <w:pPr>
            <w:pStyle w:val="Obsah1"/>
            <w:tabs>
              <w:tab w:val="right" w:leader="dot" w:pos="9062"/>
            </w:tabs>
            <w:rPr>
              <w:rFonts w:eastAsiaTheme="minorEastAsia"/>
              <w:noProof/>
              <w:lang w:eastAsia="sk-SK"/>
            </w:rPr>
          </w:pPr>
          <w:hyperlink w:anchor="_Toc43732803" w:history="1">
            <w:r w:rsidR="0083334B" w:rsidRPr="009A3281">
              <w:rPr>
                <w:rStyle w:val="Hypertextovprepojenie"/>
                <w:rFonts w:eastAsia="Calibri" w:cs="Times New Roman"/>
                <w:noProof/>
                <w:lang w:eastAsia="sk-SK"/>
              </w:rPr>
              <w:t>4</w:t>
            </w:r>
            <w:r w:rsidR="00FF6FE9">
              <w:rPr>
                <w:rStyle w:val="Hypertextovprepojenie"/>
                <w:rFonts w:eastAsia="Calibri" w:cs="Times New Roman"/>
                <w:noProof/>
                <w:lang w:eastAsia="sk-SK"/>
              </w:rPr>
              <w:t>.</w:t>
            </w:r>
            <w:r w:rsidR="0083334B" w:rsidRPr="009A3281">
              <w:rPr>
                <w:rStyle w:val="Hypertextovprepojenie"/>
                <w:rFonts w:eastAsia="Calibri" w:cs="Times New Roman"/>
                <w:noProof/>
                <w:lang w:eastAsia="sk-SK"/>
              </w:rPr>
              <w:t xml:space="preserve"> </w:t>
            </w:r>
            <w:r w:rsidR="00EB716E">
              <w:rPr>
                <w:rStyle w:val="Hypertextovprepojenie"/>
                <w:rFonts w:eastAsia="Calibri" w:cs="Times New Roman"/>
                <w:noProof/>
                <w:lang w:eastAsia="sk-SK"/>
              </w:rPr>
              <w:t>LIST OF REVIEWERS</w:t>
            </w:r>
            <w:r w:rsidR="0083334B">
              <w:rPr>
                <w:noProof/>
                <w:webHidden/>
              </w:rPr>
              <w:tab/>
            </w:r>
            <w:r w:rsidR="0083334B">
              <w:rPr>
                <w:noProof/>
                <w:webHidden/>
              </w:rPr>
              <w:fldChar w:fldCharType="begin"/>
            </w:r>
            <w:r w:rsidR="0083334B">
              <w:rPr>
                <w:noProof/>
                <w:webHidden/>
              </w:rPr>
              <w:instrText xml:space="preserve"> PAGEREF _Toc43732803 \h </w:instrText>
            </w:r>
            <w:r w:rsidR="0083334B">
              <w:rPr>
                <w:noProof/>
                <w:webHidden/>
              </w:rPr>
            </w:r>
            <w:r w:rsidR="0083334B">
              <w:rPr>
                <w:noProof/>
                <w:webHidden/>
              </w:rPr>
              <w:fldChar w:fldCharType="separate"/>
            </w:r>
            <w:r w:rsidR="0078476B">
              <w:rPr>
                <w:noProof/>
                <w:webHidden/>
              </w:rPr>
              <w:t>11</w:t>
            </w:r>
            <w:r w:rsidR="0083334B">
              <w:rPr>
                <w:noProof/>
                <w:webHidden/>
              </w:rPr>
              <w:fldChar w:fldCharType="end"/>
            </w:r>
          </w:hyperlink>
        </w:p>
        <w:p w14:paraId="142EA6DA" w14:textId="1F1D19AC" w:rsidR="0083334B" w:rsidRDefault="00B33375">
          <w:pPr>
            <w:pStyle w:val="Obsah1"/>
            <w:tabs>
              <w:tab w:val="right" w:leader="dot" w:pos="9062"/>
            </w:tabs>
            <w:rPr>
              <w:rFonts w:eastAsiaTheme="minorEastAsia"/>
              <w:noProof/>
              <w:lang w:eastAsia="sk-SK"/>
            </w:rPr>
          </w:pPr>
          <w:hyperlink w:anchor="_Toc43732804" w:history="1">
            <w:r w:rsidR="0083334B" w:rsidRPr="009A3281">
              <w:rPr>
                <w:rStyle w:val="Hypertextovprepojenie"/>
                <w:rFonts w:eastAsia="Calibri" w:cs="Times New Roman"/>
                <w:noProof/>
              </w:rPr>
              <w:t>5</w:t>
            </w:r>
            <w:r w:rsidR="00FF6FE9">
              <w:rPr>
                <w:rStyle w:val="Hypertextovprepojenie"/>
                <w:rFonts w:eastAsia="Calibri" w:cs="Times New Roman"/>
                <w:noProof/>
              </w:rPr>
              <w:t>.</w:t>
            </w:r>
            <w:r w:rsidR="0083334B" w:rsidRPr="009A3281">
              <w:rPr>
                <w:rStyle w:val="Hypertextovprepojenie"/>
                <w:rFonts w:eastAsia="Calibri" w:cs="Times New Roman"/>
                <w:noProof/>
              </w:rPr>
              <w:t xml:space="preserve"> </w:t>
            </w:r>
            <w:r>
              <w:rPr>
                <w:rStyle w:val="Hypertextovprepojenie"/>
                <w:rFonts w:eastAsia="Calibri" w:cs="Times New Roman"/>
                <w:noProof/>
              </w:rPr>
              <w:t>MEETINGS OF THE EXECUTIVE BOARD IN</w:t>
            </w:r>
            <w:r w:rsidR="0083334B" w:rsidRPr="009A3281">
              <w:rPr>
                <w:rStyle w:val="Hypertextovprepojenie"/>
                <w:rFonts w:eastAsia="Calibri" w:cs="Times New Roman"/>
                <w:noProof/>
              </w:rPr>
              <w:t xml:space="preserve"> 2019</w:t>
            </w:r>
            <w:r w:rsidR="0083334B">
              <w:rPr>
                <w:noProof/>
                <w:webHidden/>
              </w:rPr>
              <w:tab/>
            </w:r>
            <w:r w:rsidR="0083334B">
              <w:rPr>
                <w:noProof/>
                <w:webHidden/>
              </w:rPr>
              <w:fldChar w:fldCharType="begin"/>
            </w:r>
            <w:r w:rsidR="0083334B">
              <w:rPr>
                <w:noProof/>
                <w:webHidden/>
              </w:rPr>
              <w:instrText xml:space="preserve"> PAGEREF _Toc43732804 \h </w:instrText>
            </w:r>
            <w:r w:rsidR="0083334B">
              <w:rPr>
                <w:noProof/>
                <w:webHidden/>
              </w:rPr>
            </w:r>
            <w:r w:rsidR="0083334B">
              <w:rPr>
                <w:noProof/>
                <w:webHidden/>
              </w:rPr>
              <w:fldChar w:fldCharType="separate"/>
            </w:r>
            <w:r w:rsidR="0078476B">
              <w:rPr>
                <w:noProof/>
                <w:webHidden/>
              </w:rPr>
              <w:t>11</w:t>
            </w:r>
            <w:r w:rsidR="0083334B">
              <w:rPr>
                <w:noProof/>
                <w:webHidden/>
              </w:rPr>
              <w:fldChar w:fldCharType="end"/>
            </w:r>
          </w:hyperlink>
        </w:p>
        <w:p w14:paraId="5CC3B55C" w14:textId="424578E2" w:rsidR="0083334B" w:rsidRDefault="00B33375">
          <w:pPr>
            <w:pStyle w:val="Obsah1"/>
            <w:tabs>
              <w:tab w:val="right" w:leader="dot" w:pos="9062"/>
            </w:tabs>
            <w:rPr>
              <w:rFonts w:eastAsiaTheme="minorEastAsia"/>
              <w:noProof/>
              <w:lang w:eastAsia="sk-SK"/>
            </w:rPr>
          </w:pPr>
          <w:hyperlink w:anchor="_Toc43732805" w:history="1">
            <w:r w:rsidR="0083334B" w:rsidRPr="009A3281">
              <w:rPr>
                <w:rStyle w:val="Hypertextovprepojenie"/>
                <w:rFonts w:eastAsia="Calibri" w:cs="Times New Roman"/>
                <w:noProof/>
              </w:rPr>
              <w:t>6</w:t>
            </w:r>
            <w:r w:rsidR="00FF6FE9">
              <w:rPr>
                <w:rStyle w:val="Hypertextovprepojenie"/>
                <w:rFonts w:eastAsia="Calibri" w:cs="Times New Roman"/>
                <w:noProof/>
              </w:rPr>
              <w:t>.</w:t>
            </w:r>
            <w:r w:rsidR="0083334B" w:rsidRPr="009A3281">
              <w:rPr>
                <w:rStyle w:val="Hypertextovprepojenie"/>
                <w:rFonts w:eastAsia="Calibri" w:cs="Times New Roman"/>
                <w:noProof/>
              </w:rPr>
              <w:t xml:space="preserve"> </w:t>
            </w:r>
            <w:r>
              <w:rPr>
                <w:rStyle w:val="Hypertextovprepojenie"/>
                <w:rFonts w:eastAsia="Calibri" w:cs="Times New Roman"/>
                <w:noProof/>
              </w:rPr>
              <w:t>TAKING OVER THE ACCREDITATION COM</w:t>
            </w:r>
            <w:r w:rsidR="004A2F92">
              <w:rPr>
                <w:rStyle w:val="Hypertextovprepojenie"/>
                <w:rFonts w:eastAsia="Calibri" w:cs="Times New Roman"/>
                <w:noProof/>
              </w:rPr>
              <w:t>M</w:t>
            </w:r>
            <w:r>
              <w:rPr>
                <w:rStyle w:val="Hypertextovprepojenie"/>
                <w:rFonts w:eastAsia="Calibri" w:cs="Times New Roman"/>
                <w:noProof/>
              </w:rPr>
              <w:t>ISSION AGENDA</w:t>
            </w:r>
            <w:r w:rsidR="0083334B">
              <w:rPr>
                <w:noProof/>
                <w:webHidden/>
              </w:rPr>
              <w:tab/>
            </w:r>
            <w:r w:rsidR="0083334B">
              <w:rPr>
                <w:noProof/>
                <w:webHidden/>
              </w:rPr>
              <w:fldChar w:fldCharType="begin"/>
            </w:r>
            <w:r w:rsidR="0083334B">
              <w:rPr>
                <w:noProof/>
                <w:webHidden/>
              </w:rPr>
              <w:instrText xml:space="preserve"> PAGEREF _Toc43732805 \h </w:instrText>
            </w:r>
            <w:r w:rsidR="0083334B">
              <w:rPr>
                <w:noProof/>
                <w:webHidden/>
              </w:rPr>
            </w:r>
            <w:r w:rsidR="0083334B">
              <w:rPr>
                <w:noProof/>
                <w:webHidden/>
              </w:rPr>
              <w:fldChar w:fldCharType="separate"/>
            </w:r>
            <w:r w:rsidR="0078476B">
              <w:rPr>
                <w:noProof/>
                <w:webHidden/>
              </w:rPr>
              <w:t>14</w:t>
            </w:r>
            <w:r w:rsidR="0083334B">
              <w:rPr>
                <w:noProof/>
                <w:webHidden/>
              </w:rPr>
              <w:fldChar w:fldCharType="end"/>
            </w:r>
          </w:hyperlink>
        </w:p>
        <w:p w14:paraId="5B118527" w14:textId="41FAEEB6" w:rsidR="0083334B" w:rsidRDefault="00B33375">
          <w:pPr>
            <w:pStyle w:val="Obsah1"/>
            <w:tabs>
              <w:tab w:val="right" w:leader="dot" w:pos="9062"/>
            </w:tabs>
            <w:rPr>
              <w:rFonts w:eastAsiaTheme="minorEastAsia"/>
              <w:noProof/>
              <w:lang w:eastAsia="sk-SK"/>
            </w:rPr>
          </w:pPr>
          <w:hyperlink w:anchor="_Toc43732806" w:history="1">
            <w:r w:rsidR="0083334B" w:rsidRPr="009A3281">
              <w:rPr>
                <w:rStyle w:val="Hypertextovprepojenie"/>
                <w:rFonts w:eastAsia="Calibri" w:cs="Times New Roman"/>
                <w:noProof/>
              </w:rPr>
              <w:t>7</w:t>
            </w:r>
            <w:r w:rsidR="00FF6FE9">
              <w:rPr>
                <w:rStyle w:val="Hypertextovprepojenie"/>
                <w:rFonts w:eastAsia="Calibri" w:cs="Times New Roman"/>
                <w:noProof/>
              </w:rPr>
              <w:t>.</w:t>
            </w:r>
            <w:r w:rsidR="0083334B" w:rsidRPr="009A3281">
              <w:rPr>
                <w:rStyle w:val="Hypertextovprepojenie"/>
                <w:rFonts w:eastAsia="Calibri" w:cs="Times New Roman"/>
                <w:noProof/>
              </w:rPr>
              <w:t xml:space="preserve"> </w:t>
            </w:r>
            <w:r w:rsidR="00EB716E">
              <w:rPr>
                <w:rStyle w:val="Hypertextovprepojenie"/>
                <w:rFonts w:eastAsia="Calibri" w:cs="Times New Roman"/>
                <w:noProof/>
              </w:rPr>
              <w:t>INTERNATIONAL AGENCY ACTIVIT</w:t>
            </w:r>
            <w:r w:rsidR="004A2F92">
              <w:rPr>
                <w:rStyle w:val="Hypertextovprepojenie"/>
                <w:rFonts w:eastAsia="Calibri" w:cs="Times New Roman"/>
                <w:noProof/>
              </w:rPr>
              <w:t>I</w:t>
            </w:r>
            <w:r w:rsidR="00EB716E">
              <w:rPr>
                <w:rStyle w:val="Hypertextovprepojenie"/>
                <w:rFonts w:eastAsia="Calibri" w:cs="Times New Roman"/>
                <w:noProof/>
              </w:rPr>
              <w:t>ES</w:t>
            </w:r>
            <w:r w:rsidR="0083334B">
              <w:rPr>
                <w:noProof/>
                <w:webHidden/>
              </w:rPr>
              <w:tab/>
            </w:r>
            <w:r w:rsidR="0083334B">
              <w:rPr>
                <w:noProof/>
                <w:webHidden/>
              </w:rPr>
              <w:fldChar w:fldCharType="begin"/>
            </w:r>
            <w:r w:rsidR="0083334B">
              <w:rPr>
                <w:noProof/>
                <w:webHidden/>
              </w:rPr>
              <w:instrText xml:space="preserve"> PAGEREF _Toc43732806 \h </w:instrText>
            </w:r>
            <w:r w:rsidR="0083334B">
              <w:rPr>
                <w:noProof/>
                <w:webHidden/>
              </w:rPr>
            </w:r>
            <w:r w:rsidR="0083334B">
              <w:rPr>
                <w:noProof/>
                <w:webHidden/>
              </w:rPr>
              <w:fldChar w:fldCharType="separate"/>
            </w:r>
            <w:r w:rsidR="0078476B">
              <w:rPr>
                <w:noProof/>
                <w:webHidden/>
              </w:rPr>
              <w:t>15</w:t>
            </w:r>
            <w:r w:rsidR="0083334B">
              <w:rPr>
                <w:noProof/>
                <w:webHidden/>
              </w:rPr>
              <w:fldChar w:fldCharType="end"/>
            </w:r>
          </w:hyperlink>
        </w:p>
        <w:p w14:paraId="4A2E173D" w14:textId="7A16B16F" w:rsidR="0083334B" w:rsidRDefault="00B33375" w:rsidP="0074164F">
          <w:pPr>
            <w:pStyle w:val="Obsah2"/>
            <w:ind w:left="0"/>
            <w:rPr>
              <w:rFonts w:cstheme="minorBidi"/>
            </w:rPr>
          </w:pPr>
          <w:hyperlink w:anchor="_Toc43732807" w:history="1">
            <w:r w:rsidR="0083334B" w:rsidRPr="009A3281">
              <w:rPr>
                <w:rStyle w:val="Hypertextovprepojenie"/>
                <w:rFonts w:eastAsia="Calibri" w:cs="Times New Roman"/>
                <w:bCs/>
              </w:rPr>
              <w:t>8</w:t>
            </w:r>
            <w:r w:rsidR="00FF6FE9">
              <w:rPr>
                <w:rStyle w:val="Hypertextovprepojenie"/>
                <w:rFonts w:eastAsia="Calibri" w:cs="Times New Roman"/>
                <w:bCs/>
              </w:rPr>
              <w:t>.</w:t>
            </w:r>
            <w:r w:rsidR="0083334B" w:rsidRPr="009A3281">
              <w:rPr>
                <w:rStyle w:val="Hypertextovprepojenie"/>
                <w:rFonts w:eastAsia="Calibri" w:cs="Times New Roman"/>
                <w:bCs/>
              </w:rPr>
              <w:t xml:space="preserve"> FINANC</w:t>
            </w:r>
            <w:r>
              <w:rPr>
                <w:rStyle w:val="Hypertextovprepojenie"/>
                <w:rFonts w:eastAsia="Calibri" w:cs="Times New Roman"/>
                <w:bCs/>
              </w:rPr>
              <w:t>ING AND MANAGEMENT OF THE AGENCY</w:t>
            </w:r>
            <w:r w:rsidR="0083334B">
              <w:rPr>
                <w:webHidden/>
              </w:rPr>
              <w:tab/>
            </w:r>
            <w:r w:rsidR="0083334B">
              <w:rPr>
                <w:webHidden/>
              </w:rPr>
              <w:fldChar w:fldCharType="begin"/>
            </w:r>
            <w:r w:rsidR="0083334B">
              <w:rPr>
                <w:webHidden/>
              </w:rPr>
              <w:instrText xml:space="preserve"> PAGEREF _Toc43732807 \h </w:instrText>
            </w:r>
            <w:r w:rsidR="0083334B">
              <w:rPr>
                <w:webHidden/>
              </w:rPr>
            </w:r>
            <w:r w:rsidR="0083334B">
              <w:rPr>
                <w:webHidden/>
              </w:rPr>
              <w:fldChar w:fldCharType="separate"/>
            </w:r>
            <w:r w:rsidR="0078476B">
              <w:rPr>
                <w:webHidden/>
              </w:rPr>
              <w:t>16</w:t>
            </w:r>
            <w:r w:rsidR="0083334B">
              <w:rPr>
                <w:webHidden/>
              </w:rPr>
              <w:fldChar w:fldCharType="end"/>
            </w:r>
          </w:hyperlink>
        </w:p>
        <w:p w14:paraId="653E527A" w14:textId="5A594EF6" w:rsidR="0083334B" w:rsidRDefault="00B33375">
          <w:pPr>
            <w:pStyle w:val="Obsah2"/>
            <w:rPr>
              <w:rFonts w:cstheme="minorBidi"/>
            </w:rPr>
          </w:pPr>
          <w:hyperlink w:anchor="_Toc43732808" w:history="1">
            <w:r w:rsidR="0083334B" w:rsidRPr="009A3281">
              <w:rPr>
                <w:rStyle w:val="Hypertextovprepojenie"/>
              </w:rPr>
              <w:t>8.1</w:t>
            </w:r>
            <w:r w:rsidR="00FF6FE9">
              <w:rPr>
                <w:rStyle w:val="Hypertextovprepojenie"/>
              </w:rPr>
              <w:t>.</w:t>
            </w:r>
            <w:r w:rsidR="0083334B" w:rsidRPr="009A3281">
              <w:rPr>
                <w:rStyle w:val="Hypertextovprepojenie"/>
              </w:rPr>
              <w:t xml:space="preserve"> Anal</w:t>
            </w:r>
            <w:r>
              <w:rPr>
                <w:rStyle w:val="Hypertextovprepojenie"/>
              </w:rPr>
              <w:t xml:space="preserve">ysis of revenues and costs of provided funds for the year </w:t>
            </w:r>
            <w:r w:rsidR="0083334B" w:rsidRPr="009A3281">
              <w:rPr>
                <w:rStyle w:val="Hypertextovprepojenie"/>
              </w:rPr>
              <w:t>2019</w:t>
            </w:r>
            <w:r w:rsidR="0083334B">
              <w:rPr>
                <w:webHidden/>
              </w:rPr>
              <w:tab/>
            </w:r>
            <w:r w:rsidR="0083334B">
              <w:rPr>
                <w:webHidden/>
              </w:rPr>
              <w:fldChar w:fldCharType="begin"/>
            </w:r>
            <w:r w:rsidR="0083334B">
              <w:rPr>
                <w:webHidden/>
              </w:rPr>
              <w:instrText xml:space="preserve"> PAGEREF _Toc43732808 \h </w:instrText>
            </w:r>
            <w:r w:rsidR="0083334B">
              <w:rPr>
                <w:webHidden/>
              </w:rPr>
            </w:r>
            <w:r w:rsidR="0083334B">
              <w:rPr>
                <w:webHidden/>
              </w:rPr>
              <w:fldChar w:fldCharType="separate"/>
            </w:r>
            <w:r w:rsidR="0078476B">
              <w:rPr>
                <w:webHidden/>
              </w:rPr>
              <w:t>16</w:t>
            </w:r>
            <w:r w:rsidR="0083334B">
              <w:rPr>
                <w:webHidden/>
              </w:rPr>
              <w:fldChar w:fldCharType="end"/>
            </w:r>
          </w:hyperlink>
        </w:p>
        <w:p w14:paraId="22EF11ED" w14:textId="069E7B15" w:rsidR="0083334B" w:rsidRDefault="00B33375">
          <w:pPr>
            <w:pStyle w:val="Obsah3"/>
            <w:tabs>
              <w:tab w:val="right" w:leader="dot" w:pos="9062"/>
            </w:tabs>
            <w:rPr>
              <w:rFonts w:eastAsiaTheme="minorEastAsia"/>
              <w:noProof/>
              <w:lang w:eastAsia="sk-SK"/>
            </w:rPr>
          </w:pPr>
          <w:hyperlink w:anchor="_Toc43732809" w:history="1">
            <w:r w:rsidR="0083334B" w:rsidRPr="009A3281">
              <w:rPr>
                <w:rStyle w:val="Hypertextovprepojenie"/>
                <w:noProof/>
              </w:rPr>
              <w:t>8.1.1</w:t>
            </w:r>
            <w:r w:rsidR="00FF6FE9">
              <w:rPr>
                <w:rStyle w:val="Hypertextovprepojenie"/>
                <w:noProof/>
              </w:rPr>
              <w:t>.</w:t>
            </w:r>
            <w:r w:rsidR="0083334B" w:rsidRPr="009A3281">
              <w:rPr>
                <w:rStyle w:val="Hypertextovprepojenie"/>
                <w:noProof/>
              </w:rPr>
              <w:t xml:space="preserve"> </w:t>
            </w:r>
            <w:r>
              <w:rPr>
                <w:rStyle w:val="Hypertextovprepojenie"/>
                <w:noProof/>
              </w:rPr>
              <w:t>Source of Agency´s revenues for</w:t>
            </w:r>
            <w:r w:rsidR="0083334B" w:rsidRPr="009A3281">
              <w:rPr>
                <w:rStyle w:val="Hypertextovprepojenie"/>
                <w:noProof/>
              </w:rPr>
              <w:t xml:space="preserve"> 2019</w:t>
            </w:r>
            <w:r w:rsidR="0083334B">
              <w:rPr>
                <w:noProof/>
                <w:webHidden/>
              </w:rPr>
              <w:tab/>
            </w:r>
            <w:r w:rsidR="0083334B">
              <w:rPr>
                <w:noProof/>
                <w:webHidden/>
              </w:rPr>
              <w:fldChar w:fldCharType="begin"/>
            </w:r>
            <w:r w:rsidR="0083334B">
              <w:rPr>
                <w:noProof/>
                <w:webHidden/>
              </w:rPr>
              <w:instrText xml:space="preserve"> PAGEREF _Toc43732809 \h </w:instrText>
            </w:r>
            <w:r w:rsidR="0083334B">
              <w:rPr>
                <w:noProof/>
                <w:webHidden/>
              </w:rPr>
            </w:r>
            <w:r w:rsidR="0083334B">
              <w:rPr>
                <w:noProof/>
                <w:webHidden/>
              </w:rPr>
              <w:fldChar w:fldCharType="separate"/>
            </w:r>
            <w:r w:rsidR="0078476B">
              <w:rPr>
                <w:noProof/>
                <w:webHidden/>
              </w:rPr>
              <w:t>16</w:t>
            </w:r>
            <w:r w:rsidR="0083334B">
              <w:rPr>
                <w:noProof/>
                <w:webHidden/>
              </w:rPr>
              <w:fldChar w:fldCharType="end"/>
            </w:r>
          </w:hyperlink>
        </w:p>
        <w:p w14:paraId="488F7163" w14:textId="2A186234" w:rsidR="0083334B" w:rsidRDefault="00B33375">
          <w:pPr>
            <w:pStyle w:val="Obsah3"/>
            <w:tabs>
              <w:tab w:val="right" w:leader="dot" w:pos="9062"/>
            </w:tabs>
            <w:rPr>
              <w:rFonts w:eastAsiaTheme="minorEastAsia"/>
              <w:noProof/>
              <w:lang w:eastAsia="sk-SK"/>
            </w:rPr>
          </w:pPr>
          <w:hyperlink w:anchor="_Toc43732810" w:history="1">
            <w:r w:rsidR="0083334B" w:rsidRPr="009A3281">
              <w:rPr>
                <w:rStyle w:val="Hypertextovprepojenie"/>
                <w:noProof/>
              </w:rPr>
              <w:t>8.1.2</w:t>
            </w:r>
            <w:r w:rsidR="00FF6FE9">
              <w:rPr>
                <w:rStyle w:val="Hypertextovprepojenie"/>
                <w:noProof/>
              </w:rPr>
              <w:t>.</w:t>
            </w:r>
            <w:r w:rsidR="0083334B" w:rsidRPr="009A3281">
              <w:rPr>
                <w:rStyle w:val="Hypertextovprepojenie"/>
                <w:noProof/>
              </w:rPr>
              <w:t xml:space="preserve"> </w:t>
            </w:r>
            <w:r>
              <w:rPr>
                <w:rStyle w:val="Hypertextovprepojenie"/>
                <w:noProof/>
              </w:rPr>
              <w:t>Funds provided</w:t>
            </w:r>
            <w:r w:rsidR="0083334B">
              <w:rPr>
                <w:noProof/>
                <w:webHidden/>
              </w:rPr>
              <w:tab/>
            </w:r>
            <w:r w:rsidR="0083334B">
              <w:rPr>
                <w:noProof/>
                <w:webHidden/>
              </w:rPr>
              <w:fldChar w:fldCharType="begin"/>
            </w:r>
            <w:r w:rsidR="0083334B">
              <w:rPr>
                <w:noProof/>
                <w:webHidden/>
              </w:rPr>
              <w:instrText xml:space="preserve"> PAGEREF _Toc43732810 \h </w:instrText>
            </w:r>
            <w:r w:rsidR="0083334B">
              <w:rPr>
                <w:noProof/>
                <w:webHidden/>
              </w:rPr>
            </w:r>
            <w:r w:rsidR="0083334B">
              <w:rPr>
                <w:noProof/>
                <w:webHidden/>
              </w:rPr>
              <w:fldChar w:fldCharType="separate"/>
            </w:r>
            <w:r w:rsidR="0078476B">
              <w:rPr>
                <w:noProof/>
                <w:webHidden/>
              </w:rPr>
              <w:t>16</w:t>
            </w:r>
            <w:r w:rsidR="0083334B">
              <w:rPr>
                <w:noProof/>
                <w:webHidden/>
              </w:rPr>
              <w:fldChar w:fldCharType="end"/>
            </w:r>
          </w:hyperlink>
        </w:p>
        <w:p w14:paraId="41FDB6F6" w14:textId="33674BB2" w:rsidR="0083334B" w:rsidRDefault="00B33375">
          <w:pPr>
            <w:pStyle w:val="Obsah3"/>
            <w:tabs>
              <w:tab w:val="right" w:leader="dot" w:pos="9062"/>
            </w:tabs>
            <w:rPr>
              <w:rFonts w:eastAsiaTheme="minorEastAsia"/>
              <w:noProof/>
              <w:lang w:eastAsia="sk-SK"/>
            </w:rPr>
          </w:pPr>
          <w:hyperlink w:anchor="_Toc43732811" w:history="1">
            <w:r w:rsidR="0083334B" w:rsidRPr="009A3281">
              <w:rPr>
                <w:rStyle w:val="Hypertextovprepojenie"/>
                <w:noProof/>
              </w:rPr>
              <w:t>8.1.3</w:t>
            </w:r>
            <w:r w:rsidR="00FF6FE9">
              <w:rPr>
                <w:rStyle w:val="Hypertextovprepojenie"/>
                <w:noProof/>
              </w:rPr>
              <w:t>.</w:t>
            </w:r>
            <w:r w:rsidR="0083334B" w:rsidRPr="009A3281">
              <w:rPr>
                <w:rStyle w:val="Hypertextovprepojenie"/>
                <w:noProof/>
              </w:rPr>
              <w:t xml:space="preserve"> </w:t>
            </w:r>
            <w:r>
              <w:rPr>
                <w:rStyle w:val="Hypertextovprepojenie"/>
                <w:noProof/>
              </w:rPr>
              <w:t>Disbursement of funds until</w:t>
            </w:r>
            <w:r w:rsidR="0083334B" w:rsidRPr="009A3281">
              <w:rPr>
                <w:rStyle w:val="Hypertextovprepojenie"/>
                <w:noProof/>
              </w:rPr>
              <w:t xml:space="preserve"> 31.12.2019</w:t>
            </w:r>
            <w:r w:rsidR="0083334B">
              <w:rPr>
                <w:noProof/>
                <w:webHidden/>
              </w:rPr>
              <w:tab/>
            </w:r>
            <w:r w:rsidR="0083334B">
              <w:rPr>
                <w:noProof/>
                <w:webHidden/>
              </w:rPr>
              <w:fldChar w:fldCharType="begin"/>
            </w:r>
            <w:r w:rsidR="0083334B">
              <w:rPr>
                <w:noProof/>
                <w:webHidden/>
              </w:rPr>
              <w:instrText xml:space="preserve"> PAGEREF _Toc43732811 \h </w:instrText>
            </w:r>
            <w:r w:rsidR="0083334B">
              <w:rPr>
                <w:noProof/>
                <w:webHidden/>
              </w:rPr>
            </w:r>
            <w:r w:rsidR="0083334B">
              <w:rPr>
                <w:noProof/>
                <w:webHidden/>
              </w:rPr>
              <w:fldChar w:fldCharType="separate"/>
            </w:r>
            <w:r w:rsidR="0078476B">
              <w:rPr>
                <w:noProof/>
                <w:webHidden/>
              </w:rPr>
              <w:t>17</w:t>
            </w:r>
            <w:r w:rsidR="0083334B">
              <w:rPr>
                <w:noProof/>
                <w:webHidden/>
              </w:rPr>
              <w:fldChar w:fldCharType="end"/>
            </w:r>
          </w:hyperlink>
        </w:p>
        <w:p w14:paraId="3D60C698" w14:textId="07F85BE2" w:rsidR="0083334B" w:rsidRDefault="00B33375">
          <w:pPr>
            <w:pStyle w:val="Obsah3"/>
            <w:tabs>
              <w:tab w:val="right" w:leader="dot" w:pos="9062"/>
            </w:tabs>
            <w:rPr>
              <w:rFonts w:eastAsiaTheme="minorEastAsia"/>
              <w:noProof/>
              <w:lang w:eastAsia="sk-SK"/>
            </w:rPr>
          </w:pPr>
          <w:hyperlink w:anchor="_Toc43732812" w:history="1">
            <w:r w:rsidR="0083334B" w:rsidRPr="009A3281">
              <w:rPr>
                <w:rStyle w:val="Hypertextovprepojenie"/>
                <w:noProof/>
              </w:rPr>
              <w:t>8.1.4</w:t>
            </w:r>
            <w:r w:rsidR="00FF6FE9">
              <w:rPr>
                <w:rStyle w:val="Hypertextovprepojenie"/>
                <w:noProof/>
              </w:rPr>
              <w:t>.</w:t>
            </w:r>
            <w:r w:rsidR="0083334B" w:rsidRPr="009A3281">
              <w:rPr>
                <w:rStyle w:val="Hypertextovprepojenie"/>
                <w:noProof/>
              </w:rPr>
              <w:t xml:space="preserve"> </w:t>
            </w:r>
            <w:r w:rsidRPr="00B33375">
              <w:rPr>
                <w:rStyle w:val="Hypertextovprepojenie"/>
                <w:noProof/>
              </w:rPr>
              <w:t>Disbursement of funds until</w:t>
            </w:r>
            <w:r w:rsidR="0083334B" w:rsidRPr="009A3281">
              <w:rPr>
                <w:rStyle w:val="Hypertextovprepojenie"/>
                <w:noProof/>
              </w:rPr>
              <w:t xml:space="preserve"> 31.03.2020</w:t>
            </w:r>
            <w:r w:rsidR="0083334B">
              <w:rPr>
                <w:noProof/>
                <w:webHidden/>
              </w:rPr>
              <w:tab/>
            </w:r>
            <w:r w:rsidR="0083334B">
              <w:rPr>
                <w:noProof/>
                <w:webHidden/>
              </w:rPr>
              <w:fldChar w:fldCharType="begin"/>
            </w:r>
            <w:r w:rsidR="0083334B">
              <w:rPr>
                <w:noProof/>
                <w:webHidden/>
              </w:rPr>
              <w:instrText xml:space="preserve"> PAGEREF _Toc43732812 \h </w:instrText>
            </w:r>
            <w:r w:rsidR="0083334B">
              <w:rPr>
                <w:noProof/>
                <w:webHidden/>
              </w:rPr>
            </w:r>
            <w:r w:rsidR="0083334B">
              <w:rPr>
                <w:noProof/>
                <w:webHidden/>
              </w:rPr>
              <w:fldChar w:fldCharType="separate"/>
            </w:r>
            <w:r w:rsidR="0078476B">
              <w:rPr>
                <w:noProof/>
                <w:webHidden/>
              </w:rPr>
              <w:t>19</w:t>
            </w:r>
            <w:r w:rsidR="0083334B">
              <w:rPr>
                <w:noProof/>
                <w:webHidden/>
              </w:rPr>
              <w:fldChar w:fldCharType="end"/>
            </w:r>
          </w:hyperlink>
        </w:p>
        <w:p w14:paraId="44AF9D25" w14:textId="0A054258" w:rsidR="0083334B" w:rsidRDefault="00B33375">
          <w:pPr>
            <w:pStyle w:val="Obsah2"/>
            <w:rPr>
              <w:rFonts w:cstheme="minorBidi"/>
            </w:rPr>
          </w:pPr>
          <w:hyperlink w:anchor="_Toc43732813" w:history="1">
            <w:r w:rsidR="0083334B" w:rsidRPr="009A3281">
              <w:rPr>
                <w:rStyle w:val="Hypertextovprepojenie"/>
              </w:rPr>
              <w:t>8.2</w:t>
            </w:r>
            <w:r w:rsidR="00FF6FE9">
              <w:rPr>
                <w:rStyle w:val="Hypertextovprepojenie"/>
              </w:rPr>
              <w:t>.</w:t>
            </w:r>
            <w:r w:rsidR="0083334B" w:rsidRPr="009A3281">
              <w:rPr>
                <w:rStyle w:val="Hypertextovprepojenie"/>
              </w:rPr>
              <w:t xml:space="preserve"> </w:t>
            </w:r>
            <w:r w:rsidR="001A4D3A">
              <w:rPr>
                <w:rStyle w:val="Hypertextovprepojenie"/>
              </w:rPr>
              <w:t>Condition and movement of property</w:t>
            </w:r>
            <w:r w:rsidR="0083334B" w:rsidRPr="009A3281">
              <w:rPr>
                <w:rStyle w:val="Hypertextovprepojenie"/>
              </w:rPr>
              <w:t xml:space="preserve"> (</w:t>
            </w:r>
            <w:r w:rsidR="001A4D3A">
              <w:rPr>
                <w:rStyle w:val="Hypertextovprepojenie"/>
              </w:rPr>
              <w:t>Property Balance</w:t>
            </w:r>
            <w:r w:rsidR="0083334B" w:rsidRPr="009A3281">
              <w:rPr>
                <w:rStyle w:val="Hypertextovprepojenie"/>
              </w:rPr>
              <w:t>)</w:t>
            </w:r>
            <w:r w:rsidR="0083334B">
              <w:rPr>
                <w:webHidden/>
              </w:rPr>
              <w:tab/>
            </w:r>
            <w:r w:rsidR="0083334B">
              <w:rPr>
                <w:webHidden/>
              </w:rPr>
              <w:fldChar w:fldCharType="begin"/>
            </w:r>
            <w:r w:rsidR="0083334B">
              <w:rPr>
                <w:webHidden/>
              </w:rPr>
              <w:instrText xml:space="preserve"> PAGEREF _Toc43732813 \h </w:instrText>
            </w:r>
            <w:r w:rsidR="0083334B">
              <w:rPr>
                <w:webHidden/>
              </w:rPr>
            </w:r>
            <w:r w:rsidR="0083334B">
              <w:rPr>
                <w:webHidden/>
              </w:rPr>
              <w:fldChar w:fldCharType="separate"/>
            </w:r>
            <w:r w:rsidR="0078476B">
              <w:rPr>
                <w:webHidden/>
              </w:rPr>
              <w:t>23</w:t>
            </w:r>
            <w:r w:rsidR="0083334B">
              <w:rPr>
                <w:webHidden/>
              </w:rPr>
              <w:fldChar w:fldCharType="end"/>
            </w:r>
          </w:hyperlink>
        </w:p>
        <w:p w14:paraId="202C6BCF" w14:textId="426FC76D" w:rsidR="0083334B" w:rsidRDefault="00B33375">
          <w:pPr>
            <w:pStyle w:val="Obsah2"/>
            <w:rPr>
              <w:rFonts w:cstheme="minorBidi"/>
            </w:rPr>
          </w:pPr>
          <w:hyperlink w:anchor="_Toc43732814" w:history="1">
            <w:r w:rsidR="0083334B" w:rsidRPr="009A3281">
              <w:rPr>
                <w:rStyle w:val="Hypertextovprepojenie"/>
              </w:rPr>
              <w:t>8.3</w:t>
            </w:r>
            <w:r w:rsidR="00FF6FE9">
              <w:rPr>
                <w:rStyle w:val="Hypertextovprepojenie"/>
              </w:rPr>
              <w:t>.</w:t>
            </w:r>
            <w:r w:rsidR="0083334B" w:rsidRPr="009A3281">
              <w:rPr>
                <w:rStyle w:val="Hypertextovprepojenie"/>
              </w:rPr>
              <w:t xml:space="preserve"> </w:t>
            </w:r>
            <w:r w:rsidR="00BD0CB7">
              <w:rPr>
                <w:rStyle w:val="Hypertextovprepojenie"/>
              </w:rPr>
              <w:t>Financial flow analysis</w:t>
            </w:r>
            <w:r w:rsidR="0083334B" w:rsidRPr="009A3281">
              <w:rPr>
                <w:rStyle w:val="Hypertextovprepojenie"/>
              </w:rPr>
              <w:t xml:space="preserve"> (</w:t>
            </w:r>
            <w:r w:rsidR="00BD0CB7">
              <w:rPr>
                <w:rStyle w:val="Hypertextovprepojenie"/>
              </w:rPr>
              <w:t>Financial Results</w:t>
            </w:r>
            <w:r w:rsidR="0083334B" w:rsidRPr="009A3281">
              <w:rPr>
                <w:rStyle w:val="Hypertextovprepojenie"/>
              </w:rPr>
              <w:t>)</w:t>
            </w:r>
            <w:r w:rsidR="0083334B">
              <w:rPr>
                <w:webHidden/>
              </w:rPr>
              <w:tab/>
            </w:r>
            <w:r w:rsidR="0083334B">
              <w:rPr>
                <w:webHidden/>
              </w:rPr>
              <w:fldChar w:fldCharType="begin"/>
            </w:r>
            <w:r w:rsidR="0083334B">
              <w:rPr>
                <w:webHidden/>
              </w:rPr>
              <w:instrText xml:space="preserve"> PAGEREF _Toc43732814 \h </w:instrText>
            </w:r>
            <w:r w:rsidR="0083334B">
              <w:rPr>
                <w:webHidden/>
              </w:rPr>
            </w:r>
            <w:r w:rsidR="0083334B">
              <w:rPr>
                <w:webHidden/>
              </w:rPr>
              <w:fldChar w:fldCharType="separate"/>
            </w:r>
            <w:r w:rsidR="0078476B">
              <w:rPr>
                <w:webHidden/>
              </w:rPr>
              <w:t>26</w:t>
            </w:r>
            <w:r w:rsidR="0083334B">
              <w:rPr>
                <w:webHidden/>
              </w:rPr>
              <w:fldChar w:fldCharType="end"/>
            </w:r>
          </w:hyperlink>
        </w:p>
        <w:p w14:paraId="6330B618" w14:textId="79549723" w:rsidR="0083334B" w:rsidRDefault="00B33375">
          <w:pPr>
            <w:pStyle w:val="Obsah2"/>
            <w:rPr>
              <w:rFonts w:cstheme="minorBidi"/>
            </w:rPr>
          </w:pPr>
          <w:hyperlink w:anchor="_Toc43732815" w:history="1">
            <w:r w:rsidR="0083334B" w:rsidRPr="009A3281">
              <w:rPr>
                <w:rStyle w:val="Hypertextovprepojenie"/>
                <w:bCs/>
              </w:rPr>
              <w:t>8.4</w:t>
            </w:r>
            <w:r w:rsidR="00FF6FE9">
              <w:rPr>
                <w:rStyle w:val="Hypertextovprepojenie"/>
                <w:bCs/>
              </w:rPr>
              <w:t>.</w:t>
            </w:r>
            <w:r w:rsidR="0083334B" w:rsidRPr="009A3281">
              <w:rPr>
                <w:rStyle w:val="Hypertextovprepojenie"/>
                <w:bCs/>
              </w:rPr>
              <w:t xml:space="preserve"> Re</w:t>
            </w:r>
            <w:r w:rsidR="00BD0CB7">
              <w:rPr>
                <w:rStyle w:val="Hypertextovprepojenie"/>
                <w:bCs/>
              </w:rPr>
              <w:t>capitulation of clearing with the state budget</w:t>
            </w:r>
            <w:r w:rsidR="0083334B">
              <w:rPr>
                <w:webHidden/>
              </w:rPr>
              <w:tab/>
            </w:r>
            <w:r w:rsidR="0083334B">
              <w:rPr>
                <w:webHidden/>
              </w:rPr>
              <w:fldChar w:fldCharType="begin"/>
            </w:r>
            <w:r w:rsidR="0083334B">
              <w:rPr>
                <w:webHidden/>
              </w:rPr>
              <w:instrText xml:space="preserve"> PAGEREF _Toc43732815 \h </w:instrText>
            </w:r>
            <w:r w:rsidR="0083334B">
              <w:rPr>
                <w:webHidden/>
              </w:rPr>
            </w:r>
            <w:r w:rsidR="0083334B">
              <w:rPr>
                <w:webHidden/>
              </w:rPr>
              <w:fldChar w:fldCharType="separate"/>
            </w:r>
            <w:r w:rsidR="0078476B">
              <w:rPr>
                <w:webHidden/>
              </w:rPr>
              <w:t>28</w:t>
            </w:r>
            <w:r w:rsidR="0083334B">
              <w:rPr>
                <w:webHidden/>
              </w:rPr>
              <w:fldChar w:fldCharType="end"/>
            </w:r>
          </w:hyperlink>
        </w:p>
        <w:p w14:paraId="5EC6A503" w14:textId="540D0D15" w:rsidR="0083334B" w:rsidRDefault="00B33375">
          <w:pPr>
            <w:pStyle w:val="Obsah2"/>
            <w:rPr>
              <w:rFonts w:cstheme="minorBidi"/>
            </w:rPr>
          </w:pPr>
          <w:hyperlink w:anchor="_Toc43732816" w:history="1">
            <w:r w:rsidR="0083334B" w:rsidRPr="009A3281">
              <w:rPr>
                <w:rStyle w:val="Hypertextovprepojenie"/>
              </w:rPr>
              <w:t>8.5</w:t>
            </w:r>
            <w:r w:rsidR="00FF6FE9">
              <w:rPr>
                <w:rStyle w:val="Hypertextovprepojenie"/>
              </w:rPr>
              <w:t>.</w:t>
            </w:r>
            <w:r w:rsidR="0083334B" w:rsidRPr="009A3281">
              <w:rPr>
                <w:rStyle w:val="Hypertextovprepojenie"/>
              </w:rPr>
              <w:t xml:space="preserve"> </w:t>
            </w:r>
            <w:r w:rsidR="00C065ED">
              <w:rPr>
                <w:rStyle w:val="Hypertextovprepojenie"/>
              </w:rPr>
              <w:t>Control Activities</w:t>
            </w:r>
            <w:r w:rsidR="0083334B">
              <w:rPr>
                <w:webHidden/>
              </w:rPr>
              <w:tab/>
            </w:r>
            <w:r w:rsidR="0083334B">
              <w:rPr>
                <w:webHidden/>
              </w:rPr>
              <w:fldChar w:fldCharType="begin"/>
            </w:r>
            <w:r w:rsidR="0083334B">
              <w:rPr>
                <w:webHidden/>
              </w:rPr>
              <w:instrText xml:space="preserve"> PAGEREF _Toc43732816 \h </w:instrText>
            </w:r>
            <w:r w:rsidR="0083334B">
              <w:rPr>
                <w:webHidden/>
              </w:rPr>
            </w:r>
            <w:r w:rsidR="0083334B">
              <w:rPr>
                <w:webHidden/>
              </w:rPr>
              <w:fldChar w:fldCharType="separate"/>
            </w:r>
            <w:r w:rsidR="0078476B">
              <w:rPr>
                <w:webHidden/>
              </w:rPr>
              <w:t>29</w:t>
            </w:r>
            <w:r w:rsidR="0083334B">
              <w:rPr>
                <w:webHidden/>
              </w:rPr>
              <w:fldChar w:fldCharType="end"/>
            </w:r>
          </w:hyperlink>
        </w:p>
        <w:p w14:paraId="05B54C52" w14:textId="55E19D51" w:rsidR="0083334B" w:rsidRDefault="00B33375">
          <w:pPr>
            <w:pStyle w:val="Obsah3"/>
            <w:tabs>
              <w:tab w:val="right" w:leader="dot" w:pos="9062"/>
            </w:tabs>
            <w:rPr>
              <w:rFonts w:eastAsiaTheme="minorEastAsia"/>
              <w:noProof/>
              <w:lang w:eastAsia="sk-SK"/>
            </w:rPr>
          </w:pPr>
          <w:hyperlink w:anchor="_Toc43732817" w:history="1">
            <w:r w:rsidR="0083334B" w:rsidRPr="009A3281">
              <w:rPr>
                <w:rStyle w:val="Hypertextovprepojenie"/>
                <w:noProof/>
              </w:rPr>
              <w:t>8.5.1</w:t>
            </w:r>
            <w:r w:rsidR="00FF6FE9">
              <w:rPr>
                <w:rStyle w:val="Hypertextovprepojenie"/>
                <w:noProof/>
              </w:rPr>
              <w:t>.</w:t>
            </w:r>
            <w:r w:rsidR="0083334B" w:rsidRPr="009A3281">
              <w:rPr>
                <w:rStyle w:val="Hypertextovprepojenie"/>
                <w:noProof/>
              </w:rPr>
              <w:t xml:space="preserve"> </w:t>
            </w:r>
            <w:r w:rsidR="00C065ED">
              <w:rPr>
                <w:rStyle w:val="Hypertextovprepojenie"/>
                <w:noProof/>
              </w:rPr>
              <w:t>Statement of the Agency Controller</w:t>
            </w:r>
            <w:r w:rsidR="0083334B">
              <w:rPr>
                <w:noProof/>
                <w:webHidden/>
              </w:rPr>
              <w:tab/>
            </w:r>
            <w:r w:rsidR="0083334B">
              <w:rPr>
                <w:noProof/>
                <w:webHidden/>
              </w:rPr>
              <w:fldChar w:fldCharType="begin"/>
            </w:r>
            <w:r w:rsidR="0083334B">
              <w:rPr>
                <w:noProof/>
                <w:webHidden/>
              </w:rPr>
              <w:instrText xml:space="preserve"> PAGEREF _Toc43732817 \h </w:instrText>
            </w:r>
            <w:r w:rsidR="0083334B">
              <w:rPr>
                <w:noProof/>
                <w:webHidden/>
              </w:rPr>
            </w:r>
            <w:r w:rsidR="0083334B">
              <w:rPr>
                <w:noProof/>
                <w:webHidden/>
              </w:rPr>
              <w:fldChar w:fldCharType="separate"/>
            </w:r>
            <w:r w:rsidR="0078476B">
              <w:rPr>
                <w:noProof/>
                <w:webHidden/>
              </w:rPr>
              <w:t>29</w:t>
            </w:r>
            <w:r w:rsidR="0083334B">
              <w:rPr>
                <w:noProof/>
                <w:webHidden/>
              </w:rPr>
              <w:fldChar w:fldCharType="end"/>
            </w:r>
          </w:hyperlink>
        </w:p>
        <w:p w14:paraId="173D8C4E" w14:textId="77777777" w:rsidR="00843525" w:rsidRDefault="0047682E" w:rsidP="00843525">
          <w:pPr>
            <w:rPr>
              <w:b/>
              <w:bCs/>
            </w:rPr>
          </w:pPr>
          <w:r w:rsidRPr="004D3E08">
            <w:rPr>
              <w:rFonts w:cstheme="minorHAnsi"/>
              <w:b/>
              <w:bCs/>
            </w:rPr>
            <w:fldChar w:fldCharType="end"/>
          </w:r>
        </w:p>
      </w:sdtContent>
    </w:sdt>
    <w:p w14:paraId="2F3C4DC0" w14:textId="77777777" w:rsidR="00267498" w:rsidRDefault="00267498">
      <w:pPr>
        <w:rPr>
          <w:b/>
          <w:bCs/>
          <w:color w:val="2E74B5" w:themeColor="accent1" w:themeShade="BF"/>
          <w:sz w:val="28"/>
          <w:szCs w:val="36"/>
        </w:rPr>
      </w:pPr>
      <w:r>
        <w:rPr>
          <w:b/>
          <w:bCs/>
          <w:color w:val="2E74B5" w:themeColor="accent1" w:themeShade="BF"/>
          <w:sz w:val="28"/>
          <w:szCs w:val="36"/>
        </w:rPr>
        <w:br w:type="page"/>
      </w:r>
    </w:p>
    <w:p w14:paraId="377F882E" w14:textId="78E0356D" w:rsidR="0047682E" w:rsidRPr="00843525" w:rsidRDefault="0001317E" w:rsidP="00267012">
      <w:pPr>
        <w:pStyle w:val="Nadpis1"/>
      </w:pPr>
      <w:bookmarkStart w:id="0" w:name="_Toc43732787"/>
      <w:r>
        <w:lastRenderedPageBreak/>
        <w:t>INTRODUCTION</w:t>
      </w:r>
      <w:bookmarkEnd w:id="0"/>
      <w:r w:rsidR="0047682E" w:rsidRPr="0047682E">
        <w:br/>
      </w:r>
    </w:p>
    <w:p w14:paraId="3BABD096" w14:textId="2B882E3A" w:rsidR="0001317E" w:rsidRPr="0001317E" w:rsidRDefault="0047682E" w:rsidP="0001317E">
      <w:pPr>
        <w:pStyle w:val="Normlnywebov"/>
        <w:spacing w:after="120"/>
        <w:jc w:val="both"/>
        <w:rPr>
          <w:bCs/>
          <w:color w:val="000000" w:themeColor="text1"/>
          <w:sz w:val="24"/>
          <w:szCs w:val="24"/>
        </w:rPr>
      </w:pPr>
      <w:r w:rsidRPr="0001317E">
        <w:rPr>
          <w:rFonts w:cstheme="minorHAnsi"/>
          <w:b/>
          <w:sz w:val="24"/>
          <w:szCs w:val="24"/>
        </w:rPr>
        <w:t>Slov</w:t>
      </w:r>
      <w:r w:rsidR="0001317E" w:rsidRPr="0001317E">
        <w:rPr>
          <w:rFonts w:cstheme="minorHAnsi"/>
          <w:b/>
          <w:sz w:val="24"/>
          <w:szCs w:val="24"/>
        </w:rPr>
        <w:t>ak Accreditation Agency for Higher Education</w:t>
      </w:r>
      <w:r w:rsidRPr="0001317E">
        <w:rPr>
          <w:rFonts w:cstheme="minorHAnsi"/>
          <w:bCs/>
          <w:sz w:val="24"/>
          <w:szCs w:val="24"/>
        </w:rPr>
        <w:t xml:space="preserve"> </w:t>
      </w:r>
      <w:r w:rsidR="0001317E" w:rsidRPr="0001317E">
        <w:rPr>
          <w:rStyle w:val="Siln"/>
          <w:b w:val="0"/>
          <w:color w:val="000000" w:themeColor="text1"/>
          <w:sz w:val="24"/>
          <w:szCs w:val="24"/>
        </w:rPr>
        <w:t>(hereinafter referred to as the “Agency”)</w:t>
      </w:r>
      <w:r w:rsidR="0001317E" w:rsidRPr="0001317E">
        <w:rPr>
          <w:color w:val="000000" w:themeColor="text1"/>
          <w:sz w:val="24"/>
          <w:szCs w:val="24"/>
        </w:rPr>
        <w:t xml:space="preserve"> was established by Act no. 269/2018 Coll. on Quality Assurance in Higher Education </w:t>
      </w:r>
      <w:r w:rsidR="0001317E" w:rsidRPr="0001317E">
        <w:rPr>
          <w:rStyle w:val="Siln"/>
          <w:b w:val="0"/>
          <w:color w:val="000000" w:themeColor="text1"/>
          <w:sz w:val="24"/>
          <w:szCs w:val="24"/>
        </w:rPr>
        <w:t xml:space="preserve">and on the amendment of Act no. 343/2015 Coll. on public procurement and on change and amendments to certain laws as amended (hereinafter referred to as the “Quality Act“) </w:t>
      </w:r>
      <w:r w:rsidR="004A2F92">
        <w:rPr>
          <w:color w:val="000000" w:themeColor="text1"/>
          <w:sz w:val="24"/>
          <w:szCs w:val="24"/>
        </w:rPr>
        <w:t>o</w:t>
      </w:r>
      <w:r w:rsidR="0001317E" w:rsidRPr="0001317E">
        <w:rPr>
          <w:color w:val="000000" w:themeColor="text1"/>
          <w:sz w:val="24"/>
          <w:szCs w:val="24"/>
        </w:rPr>
        <w:t>n November 1, 2018</w:t>
      </w:r>
      <w:r w:rsidR="004A2F92">
        <w:rPr>
          <w:color w:val="000000" w:themeColor="text1"/>
          <w:sz w:val="24"/>
          <w:szCs w:val="24"/>
        </w:rPr>
        <w:t>,</w:t>
      </w:r>
      <w:r w:rsidR="0001317E" w:rsidRPr="0001317E">
        <w:rPr>
          <w:color w:val="000000" w:themeColor="text1"/>
          <w:sz w:val="24"/>
          <w:szCs w:val="24"/>
        </w:rPr>
        <w:t xml:space="preserve"> as a public body based in Bratislava </w:t>
      </w:r>
      <w:r w:rsidR="0001317E" w:rsidRPr="0001317E">
        <w:rPr>
          <w:rStyle w:val="Siln"/>
          <w:b w:val="0"/>
          <w:color w:val="000000" w:themeColor="text1"/>
          <w:sz w:val="24"/>
          <w:szCs w:val="24"/>
        </w:rPr>
        <w:t>that carries out external assurance activities quality of higher education.</w:t>
      </w:r>
    </w:p>
    <w:p w14:paraId="496DDD23" w14:textId="1A28A594" w:rsidR="0001317E" w:rsidRPr="0001317E" w:rsidRDefault="0001317E" w:rsidP="0001317E">
      <w:pPr>
        <w:pStyle w:val="Normlnywebov"/>
        <w:spacing w:after="120"/>
        <w:jc w:val="both"/>
        <w:rPr>
          <w:rStyle w:val="Siln"/>
          <w:b w:val="0"/>
          <w:color w:val="000000" w:themeColor="text1"/>
          <w:sz w:val="24"/>
          <w:szCs w:val="24"/>
        </w:rPr>
      </w:pPr>
      <w:r w:rsidRPr="0001317E">
        <w:rPr>
          <w:sz w:val="24"/>
          <w:szCs w:val="24"/>
          <w:shd w:val="clear" w:color="auto" w:fill="FFFFFF" w:themeFill="background1"/>
        </w:rPr>
        <w:t xml:space="preserve">The mission of the Agency is to contribute to improving the quality of higher education </w:t>
      </w:r>
      <w:r w:rsidRPr="0001317E">
        <w:rPr>
          <w:color w:val="000000" w:themeColor="text1"/>
          <w:sz w:val="24"/>
          <w:szCs w:val="24"/>
          <w:shd w:val="clear" w:color="auto" w:fill="FFFFFF" w:themeFill="background1"/>
        </w:rPr>
        <w:t xml:space="preserve">through modern tools following the European Standards for Quality Assurance in Higher Education (ESG 2015). </w:t>
      </w:r>
      <w:r w:rsidRPr="0001317E">
        <w:rPr>
          <w:rStyle w:val="Siln"/>
          <w:b w:val="0"/>
          <w:color w:val="000000" w:themeColor="text1"/>
          <w:sz w:val="24"/>
          <w:szCs w:val="24"/>
        </w:rPr>
        <w:t>At the same time, it is also providing a professional and independent view of the quality of higher education in the Slovak Republic, thereby strengthening the culture of quality in higher education institutions.</w:t>
      </w:r>
    </w:p>
    <w:p w14:paraId="16C96EF8" w14:textId="67008330" w:rsidR="0001317E" w:rsidRPr="0001317E" w:rsidRDefault="0001317E" w:rsidP="0001317E">
      <w:pPr>
        <w:pStyle w:val="Normlnywebov"/>
        <w:spacing w:after="120"/>
        <w:jc w:val="both"/>
        <w:rPr>
          <w:rStyle w:val="Siln"/>
          <w:b w:val="0"/>
          <w:color w:val="000000" w:themeColor="text1"/>
          <w:sz w:val="24"/>
          <w:szCs w:val="24"/>
        </w:rPr>
      </w:pPr>
      <w:r w:rsidRPr="0001317E">
        <w:rPr>
          <w:rStyle w:val="Siln"/>
          <w:b w:val="0"/>
          <w:color w:val="000000" w:themeColor="text1"/>
          <w:sz w:val="24"/>
          <w:szCs w:val="24"/>
        </w:rPr>
        <w:t>The activities of Agency in 2019 were mainly focused on constituting the institutions</w:t>
      </w:r>
      <w:r w:rsidR="004A2F92" w:rsidRPr="0001317E">
        <w:rPr>
          <w:rStyle w:val="Siln"/>
          <w:b w:val="0"/>
          <w:color w:val="000000" w:themeColor="text1"/>
          <w:sz w:val="24"/>
          <w:szCs w:val="24"/>
        </w:rPr>
        <w:t>'</w:t>
      </w:r>
      <w:r w:rsidRPr="0001317E">
        <w:rPr>
          <w:rStyle w:val="Siln"/>
          <w:b w:val="0"/>
          <w:color w:val="000000" w:themeColor="text1"/>
          <w:sz w:val="24"/>
          <w:szCs w:val="24"/>
        </w:rPr>
        <w:t xml:space="preserve"> </w:t>
      </w:r>
      <w:r w:rsidR="007810D8">
        <w:rPr>
          <w:rStyle w:val="Siln"/>
          <w:b w:val="0"/>
          <w:color w:val="000000" w:themeColor="text1"/>
          <w:sz w:val="24"/>
          <w:szCs w:val="24"/>
        </w:rPr>
        <w:t>A</w:t>
      </w:r>
      <w:r w:rsidRPr="0001317E">
        <w:rPr>
          <w:rStyle w:val="Siln"/>
          <w:b w:val="0"/>
          <w:color w:val="000000" w:themeColor="text1"/>
          <w:sz w:val="24"/>
          <w:szCs w:val="24"/>
        </w:rPr>
        <w:t>genc</w:t>
      </w:r>
      <w:r>
        <w:rPr>
          <w:rStyle w:val="Siln"/>
          <w:b w:val="0"/>
          <w:color w:val="000000" w:themeColor="text1"/>
          <w:sz w:val="24"/>
          <w:szCs w:val="24"/>
        </w:rPr>
        <w:t>y authorities,</w:t>
      </w:r>
      <w:r w:rsidR="004A2F92">
        <w:rPr>
          <w:rStyle w:val="Siln"/>
          <w:b w:val="0"/>
          <w:color w:val="000000" w:themeColor="text1"/>
          <w:sz w:val="24"/>
          <w:szCs w:val="24"/>
        </w:rPr>
        <w:t xml:space="preserve"> the</w:t>
      </w:r>
      <w:r w:rsidRPr="0001317E">
        <w:rPr>
          <w:rStyle w:val="Siln"/>
          <w:b w:val="0"/>
          <w:color w:val="000000" w:themeColor="text1"/>
          <w:sz w:val="24"/>
          <w:szCs w:val="24"/>
        </w:rPr>
        <w:t xml:space="preserve"> institutional building of the </w:t>
      </w:r>
      <w:r w:rsidR="007810D8">
        <w:rPr>
          <w:rStyle w:val="Siln"/>
          <w:b w:val="0"/>
          <w:color w:val="000000" w:themeColor="text1"/>
          <w:sz w:val="24"/>
          <w:szCs w:val="24"/>
        </w:rPr>
        <w:t>A</w:t>
      </w:r>
      <w:r w:rsidRPr="0001317E">
        <w:rPr>
          <w:rStyle w:val="Siln"/>
          <w:b w:val="0"/>
          <w:color w:val="000000" w:themeColor="text1"/>
          <w:sz w:val="24"/>
          <w:szCs w:val="24"/>
        </w:rPr>
        <w:t>gency, preparation of accreditation standards, evaluation methodology, preparation and approval of the Agency's internal rules</w:t>
      </w:r>
      <w:r>
        <w:rPr>
          <w:rStyle w:val="Siln"/>
          <w:b w:val="0"/>
          <w:color w:val="000000" w:themeColor="text1"/>
          <w:sz w:val="24"/>
          <w:szCs w:val="24"/>
        </w:rPr>
        <w:t xml:space="preserve"> and regulations</w:t>
      </w:r>
      <w:r w:rsidRPr="0001317E">
        <w:rPr>
          <w:rStyle w:val="Siln"/>
          <w:b w:val="0"/>
          <w:color w:val="000000" w:themeColor="text1"/>
          <w:sz w:val="24"/>
          <w:szCs w:val="24"/>
        </w:rPr>
        <w:t xml:space="preserve">, explanation </w:t>
      </w:r>
      <w:r>
        <w:rPr>
          <w:rStyle w:val="Siln"/>
          <w:b w:val="0"/>
          <w:color w:val="000000" w:themeColor="text1"/>
          <w:sz w:val="24"/>
          <w:szCs w:val="24"/>
        </w:rPr>
        <w:t xml:space="preserve">of </w:t>
      </w:r>
      <w:r w:rsidRPr="0001317E">
        <w:rPr>
          <w:rStyle w:val="Siln"/>
          <w:b w:val="0"/>
          <w:color w:val="000000" w:themeColor="text1"/>
          <w:sz w:val="24"/>
          <w:szCs w:val="24"/>
        </w:rPr>
        <w:t xml:space="preserve">changes in quality assurance in higher education for academics and the general public, preparation and implementation of the call for registration in the list of reviewers, preparation of training for reviewers of the Agency and for actions related to the taking over of the agenda and the replacement of activities of Accreditation Commission, an advisory body of the Government of the Slovak Republic (hereinafter referred to as the “Accreditation Commission ”) in assessing higher education applications for accreditation and transfer </w:t>
      </w:r>
      <w:r w:rsidR="004A2F92">
        <w:rPr>
          <w:rStyle w:val="Siln"/>
          <w:b w:val="0"/>
          <w:color w:val="000000" w:themeColor="text1"/>
          <w:sz w:val="24"/>
          <w:szCs w:val="24"/>
        </w:rPr>
        <w:t>of competence relevant decision</w:t>
      </w:r>
      <w:r w:rsidRPr="0001317E">
        <w:rPr>
          <w:rStyle w:val="Siln"/>
          <w:b w:val="0"/>
          <w:color w:val="000000" w:themeColor="text1"/>
          <w:sz w:val="24"/>
          <w:szCs w:val="24"/>
        </w:rPr>
        <w:t xml:space="preserve">-making authority of the Minister of Education, Science, Research and Sports of the Slovak Republic. Last year, the </w:t>
      </w:r>
      <w:r w:rsidR="007810D8">
        <w:rPr>
          <w:rStyle w:val="Siln"/>
          <w:b w:val="0"/>
          <w:color w:val="000000" w:themeColor="text1"/>
          <w:sz w:val="24"/>
          <w:szCs w:val="24"/>
        </w:rPr>
        <w:t>A</w:t>
      </w:r>
      <w:r w:rsidRPr="0001317E">
        <w:rPr>
          <w:rStyle w:val="Siln"/>
          <w:b w:val="0"/>
          <w:color w:val="000000" w:themeColor="text1"/>
          <w:sz w:val="24"/>
          <w:szCs w:val="24"/>
        </w:rPr>
        <w:t xml:space="preserve">gency also carried out </w:t>
      </w:r>
      <w:r w:rsidR="004A2F92">
        <w:rPr>
          <w:rStyle w:val="Siln"/>
          <w:b w:val="0"/>
          <w:color w:val="000000" w:themeColor="text1"/>
          <w:sz w:val="24"/>
          <w:szCs w:val="24"/>
        </w:rPr>
        <w:t xml:space="preserve">a </w:t>
      </w:r>
      <w:r w:rsidRPr="0001317E">
        <w:rPr>
          <w:rStyle w:val="Siln"/>
          <w:b w:val="0"/>
          <w:color w:val="000000" w:themeColor="text1"/>
          <w:sz w:val="24"/>
          <w:szCs w:val="24"/>
        </w:rPr>
        <w:t>consultation on the quality assurance system of higher education with stakeholders and consultation with foreig</w:t>
      </w:r>
      <w:r w:rsidR="004A2F92">
        <w:rPr>
          <w:rStyle w:val="Siln"/>
          <w:b w:val="0"/>
          <w:color w:val="000000" w:themeColor="text1"/>
          <w:sz w:val="24"/>
          <w:szCs w:val="24"/>
        </w:rPr>
        <w:t>n experts on the optimal set</w:t>
      </w:r>
      <w:r w:rsidRPr="0001317E">
        <w:rPr>
          <w:rStyle w:val="Siln"/>
          <w:b w:val="0"/>
          <w:color w:val="000000" w:themeColor="text1"/>
          <w:sz w:val="24"/>
          <w:szCs w:val="24"/>
        </w:rPr>
        <w:t xml:space="preserve"> up the Agency's internal quality system.</w:t>
      </w:r>
    </w:p>
    <w:p w14:paraId="10B1E04A" w14:textId="3AB6C2E8" w:rsidR="0047682E" w:rsidRPr="00242E0A" w:rsidRDefault="0047682E" w:rsidP="00242E0A">
      <w:pPr>
        <w:pStyle w:val="Normlnywebov"/>
        <w:spacing w:line="276" w:lineRule="auto"/>
        <w:jc w:val="both"/>
        <w:rPr>
          <w:rStyle w:val="Nadpis1Char"/>
          <w:rFonts w:eastAsiaTheme="minorHAnsi" w:cs="Calibri"/>
          <w:color w:val="000000"/>
          <w:sz w:val="22"/>
          <w:szCs w:val="22"/>
        </w:rPr>
      </w:pPr>
      <w:r>
        <w:br/>
      </w:r>
      <w:bookmarkStart w:id="1" w:name="_Toc43732788"/>
      <w:r w:rsidR="00A224D6">
        <w:rPr>
          <w:rStyle w:val="Nadpis1Char"/>
          <w:rFonts w:eastAsia="Calibri" w:cs="Times New Roman"/>
          <w:b w:val="0"/>
        </w:rPr>
        <w:t>1</w:t>
      </w:r>
      <w:r w:rsidR="00384904">
        <w:rPr>
          <w:rStyle w:val="Nadpis1Char"/>
          <w:rFonts w:eastAsia="Calibri" w:cs="Times New Roman"/>
          <w:b w:val="0"/>
        </w:rPr>
        <w:t>.</w:t>
      </w:r>
      <w:r w:rsidRPr="002F3B69">
        <w:rPr>
          <w:rStyle w:val="Nadpis1Char"/>
          <w:rFonts w:eastAsia="Calibri" w:cs="Times New Roman"/>
          <w:b w:val="0"/>
          <w:szCs w:val="28"/>
        </w:rPr>
        <w:t xml:space="preserve"> </w:t>
      </w:r>
      <w:r w:rsidR="00860282">
        <w:rPr>
          <w:rStyle w:val="Nadpis1Char"/>
          <w:rFonts w:eastAsia="Calibri" w:cs="Times New Roman"/>
          <w:b w:val="0"/>
          <w:szCs w:val="28"/>
        </w:rPr>
        <w:t>AGENCY AUTHORITIES</w:t>
      </w:r>
      <w:bookmarkEnd w:id="1"/>
    </w:p>
    <w:p w14:paraId="12F63D2B" w14:textId="1B258861" w:rsidR="0047682E" w:rsidRDefault="00E953CA" w:rsidP="00843525">
      <w:pPr>
        <w:spacing w:after="120" w:line="276" w:lineRule="auto"/>
        <w:rPr>
          <w:rFonts w:cstheme="minorHAnsi"/>
          <w:bCs/>
          <w:sz w:val="24"/>
          <w:szCs w:val="24"/>
        </w:rPr>
      </w:pPr>
      <w:r>
        <w:rPr>
          <w:rFonts w:cstheme="minorHAnsi"/>
          <w:bCs/>
          <w:color w:val="000000" w:themeColor="text1"/>
          <w:sz w:val="24"/>
          <w:szCs w:val="24"/>
        </w:rPr>
        <w:br/>
      </w:r>
      <w:r w:rsidR="00860282">
        <w:rPr>
          <w:rFonts w:cstheme="minorHAnsi"/>
          <w:bCs/>
          <w:color w:val="000000" w:themeColor="text1"/>
          <w:sz w:val="24"/>
          <w:szCs w:val="24"/>
        </w:rPr>
        <w:t>The Agency authorities consist of:</w:t>
      </w:r>
      <w:r w:rsidR="0047682E" w:rsidRPr="004521EC">
        <w:rPr>
          <w:rFonts w:cstheme="minorHAnsi"/>
          <w:b/>
          <w:color w:val="000000" w:themeColor="text1"/>
          <w:sz w:val="24"/>
          <w:szCs w:val="24"/>
        </w:rPr>
        <w:t xml:space="preserve"> </w:t>
      </w:r>
      <w:r w:rsidR="0047682E">
        <w:rPr>
          <w:rFonts w:cstheme="minorHAnsi"/>
          <w:sz w:val="24"/>
          <w:szCs w:val="24"/>
        </w:rPr>
        <w:br/>
      </w:r>
      <w:r w:rsidR="00843525">
        <w:rPr>
          <w:rFonts w:cstheme="minorHAnsi"/>
          <w:bCs/>
          <w:sz w:val="24"/>
          <w:szCs w:val="24"/>
        </w:rPr>
        <w:br/>
      </w:r>
      <w:r w:rsidR="0047682E" w:rsidRPr="003A64F4">
        <w:rPr>
          <w:rFonts w:cstheme="minorHAnsi"/>
          <w:bCs/>
          <w:sz w:val="24"/>
          <w:szCs w:val="24"/>
        </w:rPr>
        <w:t xml:space="preserve">a) </w:t>
      </w:r>
      <w:r w:rsidR="007810D8">
        <w:rPr>
          <w:rFonts w:cstheme="minorHAnsi"/>
          <w:bCs/>
          <w:sz w:val="24"/>
          <w:szCs w:val="24"/>
        </w:rPr>
        <w:t>Chair</w:t>
      </w:r>
      <w:r w:rsidR="00860282">
        <w:rPr>
          <w:rFonts w:cstheme="minorHAnsi"/>
          <w:bCs/>
          <w:sz w:val="24"/>
          <w:szCs w:val="24"/>
        </w:rPr>
        <w:t xml:space="preserve"> of the Executive </w:t>
      </w:r>
      <w:r w:rsidR="005A3C58">
        <w:rPr>
          <w:rFonts w:cstheme="minorHAnsi"/>
          <w:bCs/>
          <w:sz w:val="24"/>
          <w:szCs w:val="24"/>
        </w:rPr>
        <w:t>B</w:t>
      </w:r>
      <w:r w:rsidR="00860282">
        <w:rPr>
          <w:rFonts w:cstheme="minorHAnsi"/>
          <w:bCs/>
          <w:sz w:val="24"/>
          <w:szCs w:val="24"/>
        </w:rPr>
        <w:t>oard</w:t>
      </w:r>
      <w:r w:rsidR="0047682E">
        <w:rPr>
          <w:rFonts w:cstheme="minorHAnsi"/>
          <w:bCs/>
          <w:sz w:val="24"/>
          <w:szCs w:val="24"/>
        </w:rPr>
        <w:t>,</w:t>
      </w:r>
      <w:r w:rsidR="0047682E" w:rsidRPr="003A64F4">
        <w:rPr>
          <w:rFonts w:cstheme="minorHAnsi"/>
          <w:bCs/>
          <w:sz w:val="24"/>
          <w:szCs w:val="24"/>
        </w:rPr>
        <w:br/>
        <w:t xml:space="preserve">b) </w:t>
      </w:r>
      <w:r w:rsidR="007810D8">
        <w:rPr>
          <w:rFonts w:cstheme="minorHAnsi"/>
          <w:bCs/>
          <w:sz w:val="24"/>
          <w:szCs w:val="24"/>
        </w:rPr>
        <w:t>Vice-Chair</w:t>
      </w:r>
      <w:r w:rsidR="00860282">
        <w:rPr>
          <w:rFonts w:cstheme="minorHAnsi"/>
          <w:bCs/>
          <w:sz w:val="24"/>
          <w:szCs w:val="24"/>
        </w:rPr>
        <w:t xml:space="preserve"> of the Executive </w:t>
      </w:r>
      <w:r w:rsidR="005A3C58">
        <w:rPr>
          <w:rFonts w:cstheme="minorHAnsi"/>
          <w:bCs/>
          <w:sz w:val="24"/>
          <w:szCs w:val="24"/>
        </w:rPr>
        <w:t>B</w:t>
      </w:r>
      <w:r w:rsidR="00860282">
        <w:rPr>
          <w:rFonts w:cstheme="minorHAnsi"/>
          <w:bCs/>
          <w:sz w:val="24"/>
          <w:szCs w:val="24"/>
        </w:rPr>
        <w:t>oard</w:t>
      </w:r>
      <w:r w:rsidR="0047682E">
        <w:rPr>
          <w:rFonts w:cstheme="minorHAnsi"/>
          <w:bCs/>
          <w:sz w:val="24"/>
          <w:szCs w:val="24"/>
        </w:rPr>
        <w:t>,</w:t>
      </w:r>
      <w:r w:rsidR="0047682E" w:rsidRPr="003A64F4">
        <w:rPr>
          <w:rFonts w:cstheme="minorHAnsi"/>
          <w:bCs/>
          <w:sz w:val="24"/>
          <w:szCs w:val="24"/>
        </w:rPr>
        <w:br/>
        <w:t xml:space="preserve">c) </w:t>
      </w:r>
      <w:r w:rsidR="00860282">
        <w:rPr>
          <w:rFonts w:cstheme="minorHAnsi"/>
          <w:bCs/>
          <w:sz w:val="24"/>
          <w:szCs w:val="24"/>
        </w:rPr>
        <w:t xml:space="preserve">the Executive </w:t>
      </w:r>
      <w:r w:rsidR="005A3C58">
        <w:rPr>
          <w:rFonts w:cstheme="minorHAnsi"/>
          <w:bCs/>
          <w:sz w:val="24"/>
          <w:szCs w:val="24"/>
        </w:rPr>
        <w:t>B</w:t>
      </w:r>
      <w:r w:rsidR="00860282">
        <w:rPr>
          <w:rFonts w:cstheme="minorHAnsi"/>
          <w:bCs/>
          <w:sz w:val="24"/>
          <w:szCs w:val="24"/>
        </w:rPr>
        <w:t>oard</w:t>
      </w:r>
      <w:r w:rsidR="0047682E">
        <w:rPr>
          <w:rFonts w:cstheme="minorHAnsi"/>
          <w:bCs/>
          <w:sz w:val="24"/>
          <w:szCs w:val="24"/>
        </w:rPr>
        <w:t xml:space="preserve">, </w:t>
      </w:r>
      <w:r w:rsidR="0047682E" w:rsidRPr="003A64F4">
        <w:rPr>
          <w:rFonts w:cstheme="minorHAnsi"/>
          <w:bCs/>
          <w:sz w:val="24"/>
          <w:szCs w:val="24"/>
        </w:rPr>
        <w:br/>
        <w:t xml:space="preserve">d) </w:t>
      </w:r>
      <w:r w:rsidR="00860282">
        <w:rPr>
          <w:rFonts w:cstheme="minorHAnsi"/>
          <w:bCs/>
          <w:sz w:val="24"/>
          <w:szCs w:val="24"/>
        </w:rPr>
        <w:t xml:space="preserve">Agency Opposition Assessment </w:t>
      </w:r>
      <w:r w:rsidR="005A3C58">
        <w:rPr>
          <w:rFonts w:cstheme="minorHAnsi"/>
          <w:bCs/>
          <w:sz w:val="24"/>
          <w:szCs w:val="24"/>
        </w:rPr>
        <w:t>B</w:t>
      </w:r>
      <w:r w:rsidR="00860282">
        <w:rPr>
          <w:rFonts w:cstheme="minorHAnsi"/>
          <w:bCs/>
          <w:sz w:val="24"/>
          <w:szCs w:val="24"/>
        </w:rPr>
        <w:t>oard</w:t>
      </w:r>
      <w:r w:rsidR="0047682E">
        <w:rPr>
          <w:rFonts w:cstheme="minorHAnsi"/>
          <w:bCs/>
          <w:sz w:val="24"/>
          <w:szCs w:val="24"/>
        </w:rPr>
        <w:t xml:space="preserve"> (</w:t>
      </w:r>
      <w:r w:rsidR="00860282">
        <w:rPr>
          <w:rFonts w:cstheme="minorHAnsi"/>
          <w:bCs/>
          <w:sz w:val="24"/>
          <w:szCs w:val="24"/>
        </w:rPr>
        <w:t>hereinafter referred to as</w:t>
      </w:r>
      <w:r w:rsidR="0047682E">
        <w:rPr>
          <w:rFonts w:cstheme="minorHAnsi"/>
          <w:bCs/>
          <w:sz w:val="24"/>
          <w:szCs w:val="24"/>
        </w:rPr>
        <w:t xml:space="preserve"> </w:t>
      </w:r>
      <w:r w:rsidR="00860282">
        <w:rPr>
          <w:rFonts w:cstheme="minorHAnsi"/>
          <w:bCs/>
          <w:sz w:val="24"/>
          <w:szCs w:val="24"/>
        </w:rPr>
        <w:t xml:space="preserve">the </w:t>
      </w:r>
      <w:r w:rsidR="0047682E">
        <w:rPr>
          <w:rFonts w:cstheme="minorHAnsi"/>
          <w:bCs/>
          <w:sz w:val="24"/>
          <w:szCs w:val="24"/>
        </w:rPr>
        <w:t>„</w:t>
      </w:r>
      <w:r w:rsidR="00860282">
        <w:rPr>
          <w:rFonts w:cstheme="minorHAnsi"/>
          <w:bCs/>
          <w:sz w:val="24"/>
          <w:szCs w:val="24"/>
        </w:rPr>
        <w:t>Board of Appeal</w:t>
      </w:r>
      <w:r w:rsidR="0047682E">
        <w:rPr>
          <w:rFonts w:cstheme="minorHAnsi"/>
          <w:bCs/>
          <w:sz w:val="24"/>
          <w:szCs w:val="24"/>
        </w:rPr>
        <w:t xml:space="preserve">“), </w:t>
      </w:r>
      <w:r w:rsidR="0047682E" w:rsidRPr="003A64F4">
        <w:rPr>
          <w:rFonts w:cstheme="minorHAnsi"/>
          <w:bCs/>
          <w:sz w:val="24"/>
          <w:szCs w:val="24"/>
        </w:rPr>
        <w:br/>
        <w:t xml:space="preserve">e) </w:t>
      </w:r>
      <w:r w:rsidR="00860282">
        <w:rPr>
          <w:rFonts w:cstheme="minorHAnsi"/>
          <w:bCs/>
          <w:sz w:val="24"/>
          <w:szCs w:val="24"/>
        </w:rPr>
        <w:t>Agency Controller</w:t>
      </w:r>
      <w:r w:rsidR="0047682E">
        <w:rPr>
          <w:rFonts w:cstheme="minorHAnsi"/>
          <w:bCs/>
          <w:sz w:val="24"/>
          <w:szCs w:val="24"/>
        </w:rPr>
        <w:t>,</w:t>
      </w:r>
      <w:r w:rsidR="0047682E" w:rsidRPr="003A64F4">
        <w:rPr>
          <w:rFonts w:cstheme="minorHAnsi"/>
          <w:bCs/>
          <w:sz w:val="24"/>
          <w:szCs w:val="24"/>
        </w:rPr>
        <w:br/>
        <w:t xml:space="preserve">f) </w:t>
      </w:r>
      <w:r w:rsidR="00860282">
        <w:rPr>
          <w:rFonts w:cstheme="minorHAnsi"/>
          <w:bCs/>
          <w:sz w:val="24"/>
          <w:szCs w:val="24"/>
        </w:rPr>
        <w:t>Head of Agency</w:t>
      </w:r>
      <w:r w:rsidR="0047682E">
        <w:rPr>
          <w:rFonts w:cstheme="minorHAnsi"/>
          <w:bCs/>
          <w:sz w:val="24"/>
          <w:szCs w:val="24"/>
        </w:rPr>
        <w:t>.</w:t>
      </w:r>
    </w:p>
    <w:p w14:paraId="0B955CA3" w14:textId="77777777" w:rsidR="006D1975" w:rsidRDefault="006D1975">
      <w:pPr>
        <w:rPr>
          <w:rFonts w:asciiTheme="majorHAnsi" w:eastAsiaTheme="majorEastAsia" w:hAnsiTheme="majorHAnsi" w:cstheme="majorBidi"/>
          <w:b/>
          <w:bCs/>
          <w:color w:val="2E74B5" w:themeColor="accent1" w:themeShade="BF"/>
          <w:sz w:val="28"/>
          <w:szCs w:val="28"/>
        </w:rPr>
      </w:pPr>
      <w:r>
        <w:rPr>
          <w:b/>
          <w:bCs/>
          <w:sz w:val="28"/>
          <w:szCs w:val="28"/>
        </w:rPr>
        <w:br w:type="page"/>
      </w:r>
    </w:p>
    <w:p w14:paraId="7C0F8DA9" w14:textId="36C99EA7" w:rsidR="0047682E" w:rsidRPr="00267012" w:rsidRDefault="00A224D6" w:rsidP="0047682E">
      <w:pPr>
        <w:pStyle w:val="Nadpis2"/>
        <w:rPr>
          <w:b w:val="0"/>
          <w:bCs/>
          <w:szCs w:val="24"/>
        </w:rPr>
      </w:pPr>
      <w:bookmarkStart w:id="2" w:name="_Toc43732789"/>
      <w:r w:rsidRPr="00267012">
        <w:rPr>
          <w:bCs/>
          <w:szCs w:val="24"/>
        </w:rPr>
        <w:lastRenderedPageBreak/>
        <w:t>1</w:t>
      </w:r>
      <w:r w:rsidR="0047682E" w:rsidRPr="00267012">
        <w:rPr>
          <w:bCs/>
          <w:szCs w:val="24"/>
        </w:rPr>
        <w:t>.1</w:t>
      </w:r>
      <w:r w:rsidR="00384904">
        <w:rPr>
          <w:bCs/>
          <w:szCs w:val="24"/>
        </w:rPr>
        <w:t>.</w:t>
      </w:r>
      <w:r w:rsidR="0047682E" w:rsidRPr="00267012">
        <w:rPr>
          <w:bCs/>
          <w:szCs w:val="24"/>
        </w:rPr>
        <w:t xml:space="preserve"> </w:t>
      </w:r>
      <w:r w:rsidR="007810D8">
        <w:rPr>
          <w:bCs/>
          <w:szCs w:val="24"/>
        </w:rPr>
        <w:t>Chair and Vice-Chair</w:t>
      </w:r>
      <w:r w:rsidR="00E84739">
        <w:rPr>
          <w:bCs/>
          <w:szCs w:val="24"/>
        </w:rPr>
        <w:t xml:space="preserve"> of the Executive </w:t>
      </w:r>
      <w:r w:rsidR="005A3C58">
        <w:rPr>
          <w:bCs/>
          <w:szCs w:val="24"/>
        </w:rPr>
        <w:t>B</w:t>
      </w:r>
      <w:r w:rsidR="00E84739">
        <w:rPr>
          <w:bCs/>
          <w:szCs w:val="24"/>
        </w:rPr>
        <w:t>oard</w:t>
      </w:r>
      <w:bookmarkEnd w:id="2"/>
      <w:r w:rsidR="0047682E" w:rsidRPr="00267012">
        <w:rPr>
          <w:bCs/>
          <w:szCs w:val="24"/>
        </w:rPr>
        <w:t xml:space="preserve"> </w:t>
      </w:r>
    </w:p>
    <w:p w14:paraId="7BBA924A" w14:textId="77777777" w:rsidR="0047682E" w:rsidRPr="0047682E" w:rsidRDefault="0047682E" w:rsidP="0047682E"/>
    <w:p w14:paraId="460B4CC6" w14:textId="2B42E89B" w:rsidR="00BF0C06" w:rsidRPr="00BF0C06" w:rsidRDefault="00BF0C06" w:rsidP="00BF0C06">
      <w:pPr>
        <w:pStyle w:val="Bezriadkovania"/>
        <w:spacing w:line="276" w:lineRule="auto"/>
        <w:jc w:val="both"/>
        <w:rPr>
          <w:rFonts w:cstheme="minorHAnsi"/>
          <w:bCs/>
          <w:sz w:val="24"/>
          <w:szCs w:val="24"/>
        </w:rPr>
      </w:pPr>
      <w:r w:rsidRPr="00BF0C06">
        <w:rPr>
          <w:rFonts w:cstheme="minorHAnsi"/>
          <w:bCs/>
          <w:sz w:val="24"/>
          <w:szCs w:val="24"/>
        </w:rPr>
        <w:t>The Chair</w:t>
      </w:r>
      <w:r w:rsidR="007810D8">
        <w:rPr>
          <w:rFonts w:cstheme="minorHAnsi"/>
          <w:bCs/>
          <w:sz w:val="24"/>
          <w:szCs w:val="24"/>
        </w:rPr>
        <w:t xml:space="preserve"> of the Executive </w:t>
      </w:r>
      <w:r w:rsidR="005A3C58">
        <w:rPr>
          <w:rFonts w:cstheme="minorHAnsi"/>
          <w:bCs/>
          <w:sz w:val="24"/>
          <w:szCs w:val="24"/>
        </w:rPr>
        <w:t>B</w:t>
      </w:r>
      <w:r w:rsidRPr="00BF0C06">
        <w:rPr>
          <w:rFonts w:cstheme="minorHAnsi"/>
          <w:bCs/>
          <w:sz w:val="24"/>
          <w:szCs w:val="24"/>
        </w:rPr>
        <w:t>oard shall be the statutory body of the Agency, directing the Agency, acting on its behalf</w:t>
      </w:r>
      <w:r w:rsidR="004A2F92">
        <w:rPr>
          <w:rFonts w:cstheme="minorHAnsi"/>
          <w:bCs/>
          <w:sz w:val="24"/>
          <w:szCs w:val="24"/>
        </w:rPr>
        <w:t>,</w:t>
      </w:r>
      <w:r w:rsidRPr="00BF0C06">
        <w:rPr>
          <w:rFonts w:cstheme="minorHAnsi"/>
          <w:bCs/>
          <w:sz w:val="24"/>
          <w:szCs w:val="24"/>
        </w:rPr>
        <w:t xml:space="preserve"> and represen</w:t>
      </w:r>
      <w:r w:rsidR="007810D8">
        <w:rPr>
          <w:rFonts w:cstheme="minorHAnsi"/>
          <w:bCs/>
          <w:sz w:val="24"/>
          <w:szCs w:val="24"/>
        </w:rPr>
        <w:t>ting it externally. The Chair</w:t>
      </w:r>
      <w:r w:rsidRPr="00BF0C06">
        <w:rPr>
          <w:rFonts w:cstheme="minorHAnsi"/>
          <w:bCs/>
          <w:sz w:val="24"/>
          <w:szCs w:val="24"/>
        </w:rPr>
        <w:t xml:space="preserve"> of the Executive </w:t>
      </w:r>
      <w:r w:rsidR="005A3C58">
        <w:rPr>
          <w:rFonts w:cstheme="minorHAnsi"/>
          <w:bCs/>
          <w:sz w:val="24"/>
          <w:szCs w:val="24"/>
        </w:rPr>
        <w:t>B</w:t>
      </w:r>
      <w:r w:rsidRPr="00BF0C06">
        <w:rPr>
          <w:rFonts w:cstheme="minorHAnsi"/>
          <w:bCs/>
          <w:sz w:val="24"/>
          <w:szCs w:val="24"/>
        </w:rPr>
        <w:t xml:space="preserve">oard shall be represented in </w:t>
      </w:r>
      <w:r w:rsidR="007810D8">
        <w:rPr>
          <w:rFonts w:cstheme="minorHAnsi"/>
          <w:bCs/>
          <w:sz w:val="24"/>
          <w:szCs w:val="24"/>
        </w:rPr>
        <w:t>his absence by the Vice-Chair</w:t>
      </w:r>
      <w:r w:rsidRPr="00BF0C06">
        <w:rPr>
          <w:rFonts w:cstheme="minorHAnsi"/>
          <w:bCs/>
          <w:sz w:val="24"/>
          <w:szCs w:val="24"/>
        </w:rPr>
        <w:t xml:space="preserve"> of the Executive </w:t>
      </w:r>
      <w:r w:rsidR="005A3C58">
        <w:rPr>
          <w:rFonts w:cstheme="minorHAnsi"/>
          <w:bCs/>
          <w:sz w:val="24"/>
          <w:szCs w:val="24"/>
        </w:rPr>
        <w:t>B</w:t>
      </w:r>
      <w:r w:rsidR="007810D8">
        <w:rPr>
          <w:rFonts w:cstheme="minorHAnsi"/>
          <w:bCs/>
          <w:sz w:val="24"/>
          <w:szCs w:val="24"/>
        </w:rPr>
        <w:t xml:space="preserve">oard. The Chair </w:t>
      </w:r>
      <w:r w:rsidRPr="00BF0C06">
        <w:rPr>
          <w:rFonts w:cstheme="minorHAnsi"/>
          <w:bCs/>
          <w:sz w:val="24"/>
          <w:szCs w:val="24"/>
        </w:rPr>
        <w:t>an</w:t>
      </w:r>
      <w:r w:rsidR="007810D8">
        <w:rPr>
          <w:rFonts w:cstheme="minorHAnsi"/>
          <w:bCs/>
          <w:sz w:val="24"/>
          <w:szCs w:val="24"/>
        </w:rPr>
        <w:t>d Vice-Chair</w:t>
      </w:r>
      <w:r w:rsidRPr="00BF0C06">
        <w:rPr>
          <w:rFonts w:cstheme="minorHAnsi"/>
          <w:bCs/>
          <w:sz w:val="24"/>
          <w:szCs w:val="24"/>
        </w:rPr>
        <w:t xml:space="preserve"> of the Executive </w:t>
      </w:r>
      <w:r w:rsidR="005A3C58">
        <w:rPr>
          <w:rFonts w:cstheme="minorHAnsi"/>
          <w:bCs/>
          <w:sz w:val="24"/>
          <w:szCs w:val="24"/>
        </w:rPr>
        <w:t>B</w:t>
      </w:r>
      <w:r w:rsidRPr="00BF0C06">
        <w:rPr>
          <w:rFonts w:cstheme="minorHAnsi"/>
          <w:bCs/>
          <w:sz w:val="24"/>
          <w:szCs w:val="24"/>
        </w:rPr>
        <w:t xml:space="preserve">oard are appointed and </w:t>
      </w:r>
      <w:r w:rsidR="004A2F92">
        <w:rPr>
          <w:rFonts w:cstheme="minorHAnsi"/>
          <w:bCs/>
          <w:sz w:val="24"/>
          <w:szCs w:val="24"/>
        </w:rPr>
        <w:t>excluded</w:t>
      </w:r>
      <w:r w:rsidRPr="00BF0C06">
        <w:rPr>
          <w:rFonts w:cstheme="minorHAnsi"/>
          <w:bCs/>
          <w:sz w:val="24"/>
          <w:szCs w:val="24"/>
        </w:rPr>
        <w:t xml:space="preserve"> by the Minister of Education, Science, Research</w:t>
      </w:r>
      <w:r w:rsidR="004A2F92">
        <w:rPr>
          <w:rFonts w:cstheme="minorHAnsi"/>
          <w:bCs/>
          <w:sz w:val="24"/>
          <w:szCs w:val="24"/>
        </w:rPr>
        <w:t>,</w:t>
      </w:r>
      <w:r w:rsidRPr="00BF0C06">
        <w:rPr>
          <w:rFonts w:cstheme="minorHAnsi"/>
          <w:bCs/>
          <w:sz w:val="24"/>
          <w:szCs w:val="24"/>
        </w:rPr>
        <w:t xml:space="preserve"> and Sports of the Slovak Republic (hereinafter referred to as the "Minister of Education").</w:t>
      </w:r>
    </w:p>
    <w:p w14:paraId="3A8D2C69" w14:textId="77777777" w:rsidR="00BF0C06" w:rsidRPr="00BF0C06" w:rsidRDefault="00BF0C06" w:rsidP="00BF0C06">
      <w:pPr>
        <w:pStyle w:val="Bezriadkovania"/>
        <w:spacing w:line="276" w:lineRule="auto"/>
        <w:jc w:val="both"/>
        <w:rPr>
          <w:rFonts w:cstheme="minorHAnsi"/>
          <w:bCs/>
          <w:sz w:val="24"/>
          <w:szCs w:val="24"/>
        </w:rPr>
      </w:pPr>
    </w:p>
    <w:p w14:paraId="54ED81DF" w14:textId="3895A405" w:rsidR="00BF0C06" w:rsidRPr="00BF0C06" w:rsidRDefault="00BF0C06" w:rsidP="00BF0C06">
      <w:pPr>
        <w:pStyle w:val="Bezriadkovania"/>
        <w:spacing w:line="276" w:lineRule="auto"/>
        <w:jc w:val="both"/>
        <w:rPr>
          <w:rFonts w:cstheme="minorHAnsi"/>
          <w:bCs/>
          <w:sz w:val="24"/>
          <w:szCs w:val="24"/>
        </w:rPr>
      </w:pPr>
      <w:r w:rsidRPr="00BF0C06">
        <w:rPr>
          <w:rFonts w:cstheme="minorHAnsi"/>
          <w:bCs/>
          <w:sz w:val="24"/>
          <w:szCs w:val="24"/>
        </w:rPr>
        <w:t xml:space="preserve">Minister of Education JUDr. Mgr. Martina Lubyová, PhD., </w:t>
      </w:r>
      <w:r>
        <w:rPr>
          <w:rFonts w:cstheme="minorHAnsi"/>
          <w:bCs/>
          <w:sz w:val="24"/>
          <w:szCs w:val="24"/>
        </w:rPr>
        <w:t>e</w:t>
      </w:r>
      <w:r w:rsidRPr="00BF0C06">
        <w:rPr>
          <w:rFonts w:cstheme="minorHAnsi"/>
          <w:bCs/>
          <w:sz w:val="24"/>
          <w:szCs w:val="24"/>
        </w:rPr>
        <w:t>ntrusted the performan</w:t>
      </w:r>
      <w:r w:rsidR="007810D8">
        <w:rPr>
          <w:rFonts w:cstheme="minorHAnsi"/>
          <w:bCs/>
          <w:sz w:val="24"/>
          <w:szCs w:val="24"/>
        </w:rPr>
        <w:t>ce of the powers of the Chair</w:t>
      </w:r>
      <w:r w:rsidRPr="00BF0C06">
        <w:rPr>
          <w:rFonts w:cstheme="minorHAnsi"/>
          <w:bCs/>
          <w:sz w:val="24"/>
          <w:szCs w:val="24"/>
        </w:rPr>
        <w:t xml:space="preserve"> of the Executive </w:t>
      </w:r>
      <w:r w:rsidR="005A3C58">
        <w:rPr>
          <w:rFonts w:cstheme="minorHAnsi"/>
          <w:bCs/>
          <w:sz w:val="24"/>
          <w:szCs w:val="24"/>
        </w:rPr>
        <w:t>B</w:t>
      </w:r>
      <w:r w:rsidRPr="00BF0C06">
        <w:rPr>
          <w:rFonts w:cstheme="minorHAnsi"/>
          <w:bCs/>
          <w:sz w:val="24"/>
          <w:szCs w:val="24"/>
        </w:rPr>
        <w:t xml:space="preserve">oard </w:t>
      </w:r>
      <w:r w:rsidR="004A2F92" w:rsidRPr="00BF0C06">
        <w:rPr>
          <w:rFonts w:cstheme="minorHAnsi"/>
          <w:bCs/>
          <w:sz w:val="24"/>
          <w:szCs w:val="24"/>
        </w:rPr>
        <w:t>Ing. Martin Kub</w:t>
      </w:r>
      <w:r w:rsidR="004A2F92">
        <w:rPr>
          <w:rFonts w:cstheme="minorHAnsi"/>
          <w:bCs/>
          <w:sz w:val="24"/>
          <w:szCs w:val="24"/>
        </w:rPr>
        <w:t>a</w:t>
      </w:r>
      <w:r w:rsidR="004A2F92" w:rsidRPr="00BF0C06">
        <w:rPr>
          <w:rFonts w:cstheme="minorHAnsi"/>
          <w:bCs/>
          <w:sz w:val="24"/>
          <w:szCs w:val="24"/>
        </w:rPr>
        <w:t xml:space="preserve"> </w:t>
      </w:r>
      <w:r w:rsidRPr="00BF0C06">
        <w:rPr>
          <w:rFonts w:cstheme="minorHAnsi"/>
          <w:bCs/>
          <w:sz w:val="24"/>
          <w:szCs w:val="24"/>
        </w:rPr>
        <w:t xml:space="preserve">until the appointment of the first </w:t>
      </w:r>
      <w:r w:rsidR="007810D8">
        <w:rPr>
          <w:rFonts w:cstheme="minorHAnsi"/>
          <w:bCs/>
          <w:sz w:val="24"/>
          <w:szCs w:val="24"/>
        </w:rPr>
        <w:t>Chair</w:t>
      </w:r>
      <w:r w:rsidR="004A2F92">
        <w:rPr>
          <w:rFonts w:cstheme="minorHAnsi"/>
          <w:bCs/>
          <w:sz w:val="24"/>
          <w:szCs w:val="24"/>
        </w:rPr>
        <w:t xml:space="preserve"> of the Executive </w:t>
      </w:r>
      <w:r w:rsidR="007810D8">
        <w:rPr>
          <w:rFonts w:cstheme="minorHAnsi"/>
          <w:bCs/>
          <w:sz w:val="24"/>
          <w:szCs w:val="24"/>
        </w:rPr>
        <w:t>b</w:t>
      </w:r>
      <w:r w:rsidR="004A2F92">
        <w:rPr>
          <w:rFonts w:cstheme="minorHAnsi"/>
          <w:bCs/>
          <w:sz w:val="24"/>
          <w:szCs w:val="24"/>
        </w:rPr>
        <w:t>oard</w:t>
      </w:r>
      <w:r w:rsidRPr="00BF0C06">
        <w:rPr>
          <w:rFonts w:cstheme="minorHAnsi"/>
          <w:bCs/>
          <w:sz w:val="24"/>
          <w:szCs w:val="24"/>
        </w:rPr>
        <w:t>.</w:t>
      </w:r>
    </w:p>
    <w:p w14:paraId="369C3E06" w14:textId="77777777" w:rsidR="00BF0C06" w:rsidRPr="00BF0C06" w:rsidRDefault="00BF0C06" w:rsidP="00BF0C06">
      <w:pPr>
        <w:pStyle w:val="Bezriadkovania"/>
        <w:spacing w:line="276" w:lineRule="auto"/>
        <w:jc w:val="both"/>
        <w:rPr>
          <w:rFonts w:cstheme="minorHAnsi"/>
          <w:bCs/>
          <w:sz w:val="24"/>
          <w:szCs w:val="24"/>
        </w:rPr>
      </w:pPr>
      <w:r w:rsidRPr="00BF0C06">
        <w:rPr>
          <w:rFonts w:cstheme="minorHAnsi"/>
          <w:bCs/>
          <w:sz w:val="24"/>
          <w:szCs w:val="24"/>
        </w:rPr>
        <w:t xml:space="preserve"> </w:t>
      </w:r>
    </w:p>
    <w:p w14:paraId="2304493E" w14:textId="7B76D01C" w:rsidR="00BF0C06" w:rsidRPr="00BF0C06" w:rsidRDefault="00BF0C06" w:rsidP="00BF0C06">
      <w:pPr>
        <w:pStyle w:val="Bezriadkovania"/>
        <w:spacing w:line="276" w:lineRule="auto"/>
        <w:jc w:val="both"/>
        <w:rPr>
          <w:rFonts w:cstheme="minorHAnsi"/>
          <w:bCs/>
          <w:sz w:val="24"/>
          <w:szCs w:val="24"/>
        </w:rPr>
      </w:pPr>
      <w:r w:rsidRPr="00BF0C06">
        <w:rPr>
          <w:rFonts w:cstheme="minorHAnsi"/>
          <w:bCs/>
          <w:sz w:val="24"/>
          <w:szCs w:val="24"/>
        </w:rPr>
        <w:t xml:space="preserve">In February 2019, based on the results of the selection procedure, </w:t>
      </w:r>
      <w:r w:rsidRPr="00BF0C06">
        <w:rPr>
          <w:rFonts w:cstheme="minorHAnsi"/>
          <w:b/>
          <w:bCs/>
          <w:sz w:val="24"/>
          <w:szCs w:val="24"/>
        </w:rPr>
        <w:t>Prof. Ing. Robert Redhammer, PhD.</w:t>
      </w:r>
      <w:r>
        <w:rPr>
          <w:rFonts w:cstheme="minorHAnsi"/>
          <w:bCs/>
          <w:sz w:val="24"/>
          <w:szCs w:val="24"/>
        </w:rPr>
        <w:t xml:space="preserve"> </w:t>
      </w:r>
      <w:r w:rsidRPr="00BF0C06">
        <w:rPr>
          <w:rFonts w:cstheme="minorHAnsi"/>
          <w:bCs/>
          <w:sz w:val="24"/>
          <w:szCs w:val="24"/>
        </w:rPr>
        <w:t xml:space="preserve">was appointed </w:t>
      </w:r>
      <w:r>
        <w:rPr>
          <w:rFonts w:cstheme="minorHAnsi"/>
          <w:bCs/>
          <w:sz w:val="24"/>
          <w:szCs w:val="24"/>
        </w:rPr>
        <w:t>by the</w:t>
      </w:r>
      <w:r w:rsidRPr="00BF0C06">
        <w:rPr>
          <w:rFonts w:cstheme="minorHAnsi"/>
          <w:bCs/>
          <w:sz w:val="24"/>
          <w:szCs w:val="24"/>
        </w:rPr>
        <w:t xml:space="preserve"> </w:t>
      </w:r>
      <w:r w:rsidR="004A2F92">
        <w:rPr>
          <w:rFonts w:cstheme="minorHAnsi"/>
          <w:bCs/>
          <w:sz w:val="24"/>
          <w:szCs w:val="24"/>
        </w:rPr>
        <w:t>C</w:t>
      </w:r>
      <w:r w:rsidR="007810D8">
        <w:rPr>
          <w:rFonts w:cstheme="minorHAnsi"/>
          <w:bCs/>
          <w:sz w:val="24"/>
          <w:szCs w:val="24"/>
        </w:rPr>
        <w:t>hair</w:t>
      </w:r>
      <w:r w:rsidRPr="00BF0C06">
        <w:rPr>
          <w:rFonts w:cstheme="minorHAnsi"/>
          <w:bCs/>
          <w:sz w:val="24"/>
          <w:szCs w:val="24"/>
        </w:rPr>
        <w:t xml:space="preserve"> of the </w:t>
      </w:r>
      <w:r>
        <w:rPr>
          <w:rFonts w:cstheme="minorHAnsi"/>
          <w:bCs/>
          <w:sz w:val="24"/>
          <w:szCs w:val="24"/>
        </w:rPr>
        <w:t>E</w:t>
      </w:r>
      <w:r w:rsidRPr="00BF0C06">
        <w:rPr>
          <w:rFonts w:cstheme="minorHAnsi"/>
          <w:bCs/>
          <w:sz w:val="24"/>
          <w:szCs w:val="24"/>
        </w:rPr>
        <w:t xml:space="preserve">xecutive </w:t>
      </w:r>
      <w:r w:rsidR="005A3C58">
        <w:rPr>
          <w:rFonts w:cstheme="minorHAnsi"/>
          <w:bCs/>
          <w:sz w:val="24"/>
          <w:szCs w:val="24"/>
        </w:rPr>
        <w:t>B</w:t>
      </w:r>
      <w:r w:rsidRPr="00BF0C06">
        <w:rPr>
          <w:rFonts w:cstheme="minorHAnsi"/>
          <w:bCs/>
          <w:sz w:val="24"/>
          <w:szCs w:val="24"/>
        </w:rPr>
        <w:t xml:space="preserve">oard. </w:t>
      </w:r>
    </w:p>
    <w:p w14:paraId="767A99ED" w14:textId="77777777" w:rsidR="00BF0C06" w:rsidRPr="00BF0C06" w:rsidRDefault="00BF0C06" w:rsidP="00BF0C06">
      <w:pPr>
        <w:pStyle w:val="Bezriadkovania"/>
        <w:spacing w:line="276" w:lineRule="auto"/>
        <w:jc w:val="both"/>
        <w:rPr>
          <w:rFonts w:cstheme="minorHAnsi"/>
          <w:bCs/>
          <w:sz w:val="24"/>
          <w:szCs w:val="24"/>
        </w:rPr>
      </w:pPr>
    </w:p>
    <w:p w14:paraId="47C0620B" w14:textId="7DE4FA4A" w:rsidR="00BF0C06" w:rsidRDefault="007810D8" w:rsidP="00BF0C06">
      <w:pPr>
        <w:pStyle w:val="Bezriadkovania"/>
        <w:spacing w:line="276" w:lineRule="auto"/>
        <w:jc w:val="both"/>
        <w:rPr>
          <w:rFonts w:cstheme="minorHAnsi"/>
          <w:bCs/>
          <w:sz w:val="24"/>
          <w:szCs w:val="24"/>
        </w:rPr>
      </w:pPr>
      <w:r>
        <w:rPr>
          <w:rFonts w:cstheme="minorHAnsi"/>
          <w:bCs/>
          <w:sz w:val="24"/>
          <w:szCs w:val="24"/>
        </w:rPr>
        <w:t>On the proposal of the Chair</w:t>
      </w:r>
      <w:r w:rsidR="00BF0C06" w:rsidRPr="00BF0C06">
        <w:rPr>
          <w:rFonts w:cstheme="minorHAnsi"/>
          <w:bCs/>
          <w:sz w:val="24"/>
          <w:szCs w:val="24"/>
        </w:rPr>
        <w:t xml:space="preserve"> of the Executive Board, </w:t>
      </w:r>
      <w:r w:rsidR="00BF0C06" w:rsidRPr="00BF0C06">
        <w:rPr>
          <w:rFonts w:cstheme="minorHAnsi"/>
          <w:b/>
          <w:bCs/>
          <w:sz w:val="24"/>
          <w:szCs w:val="24"/>
        </w:rPr>
        <w:t>prof. Mgr. René Matlovič, PhD.,</w:t>
      </w:r>
      <w:r w:rsidR="00BF0C06" w:rsidRPr="00BF0C06">
        <w:rPr>
          <w:rFonts w:cstheme="minorHAnsi"/>
          <w:bCs/>
          <w:sz w:val="24"/>
          <w:szCs w:val="24"/>
        </w:rPr>
        <w:t xml:space="preserve"> LL.M., who was appointed a member of the </w:t>
      </w:r>
      <w:r w:rsidR="00BF0C06">
        <w:rPr>
          <w:rFonts w:cstheme="minorHAnsi"/>
          <w:bCs/>
          <w:sz w:val="24"/>
          <w:szCs w:val="24"/>
        </w:rPr>
        <w:t>E</w:t>
      </w:r>
      <w:r w:rsidR="00BF0C06" w:rsidRPr="00BF0C06">
        <w:rPr>
          <w:rFonts w:cstheme="minorHAnsi"/>
          <w:bCs/>
          <w:sz w:val="24"/>
          <w:szCs w:val="24"/>
        </w:rPr>
        <w:t xml:space="preserve">xecutive </w:t>
      </w:r>
      <w:r w:rsidR="004A2F92">
        <w:rPr>
          <w:rFonts w:cstheme="minorHAnsi"/>
          <w:bCs/>
          <w:sz w:val="24"/>
          <w:szCs w:val="24"/>
        </w:rPr>
        <w:t>B</w:t>
      </w:r>
      <w:r w:rsidR="00BF0C06" w:rsidRPr="00BF0C06">
        <w:rPr>
          <w:rFonts w:cstheme="minorHAnsi"/>
          <w:bCs/>
          <w:sz w:val="24"/>
          <w:szCs w:val="24"/>
        </w:rPr>
        <w:t xml:space="preserve">oard of the </w:t>
      </w:r>
      <w:r w:rsidR="004A2F92">
        <w:rPr>
          <w:rFonts w:cstheme="minorHAnsi"/>
          <w:bCs/>
          <w:sz w:val="24"/>
          <w:szCs w:val="24"/>
        </w:rPr>
        <w:t>A</w:t>
      </w:r>
      <w:r w:rsidR="00BF0C06" w:rsidRPr="00BF0C06">
        <w:rPr>
          <w:rFonts w:cstheme="minorHAnsi"/>
          <w:bCs/>
          <w:sz w:val="24"/>
          <w:szCs w:val="24"/>
        </w:rPr>
        <w:t>gency on the</w:t>
      </w:r>
      <w:r w:rsidR="0075662F">
        <w:rPr>
          <w:rFonts w:cstheme="minorHAnsi"/>
          <w:bCs/>
          <w:sz w:val="24"/>
          <w:szCs w:val="24"/>
        </w:rPr>
        <w:t xml:space="preserve"> proposal of the Slovak Rectors</w:t>
      </w:r>
      <w:r w:rsidR="00BF0C06" w:rsidRPr="00BF0C06">
        <w:rPr>
          <w:rFonts w:cstheme="minorHAnsi"/>
          <w:bCs/>
          <w:sz w:val="24"/>
          <w:szCs w:val="24"/>
        </w:rPr>
        <w:t xml:space="preserve"> Conference.</w:t>
      </w:r>
    </w:p>
    <w:p w14:paraId="12343E91" w14:textId="0A9636D1" w:rsidR="0047682E" w:rsidRDefault="0047682E" w:rsidP="0047682E">
      <w:pPr>
        <w:pStyle w:val="Bezriadkovania"/>
        <w:spacing w:line="276" w:lineRule="auto"/>
        <w:jc w:val="both"/>
        <w:rPr>
          <w:rFonts w:cstheme="minorHAnsi"/>
          <w:bCs/>
          <w:sz w:val="24"/>
          <w:szCs w:val="24"/>
        </w:rPr>
      </w:pPr>
    </w:p>
    <w:p w14:paraId="7950F19A" w14:textId="230E7D30" w:rsidR="0047682E" w:rsidRPr="00267012" w:rsidRDefault="00A224D6" w:rsidP="0047682E">
      <w:pPr>
        <w:pStyle w:val="Nadpis2"/>
        <w:rPr>
          <w:b w:val="0"/>
          <w:bCs/>
          <w:szCs w:val="24"/>
        </w:rPr>
      </w:pPr>
      <w:bookmarkStart w:id="3" w:name="_Toc43732790"/>
      <w:bookmarkStart w:id="4" w:name="_GoBack"/>
      <w:r w:rsidRPr="00267012">
        <w:rPr>
          <w:bCs/>
          <w:szCs w:val="24"/>
        </w:rPr>
        <w:t>1</w:t>
      </w:r>
      <w:r w:rsidR="0047682E" w:rsidRPr="00267012">
        <w:rPr>
          <w:bCs/>
          <w:szCs w:val="24"/>
        </w:rPr>
        <w:t>.2</w:t>
      </w:r>
      <w:r w:rsidR="00384904">
        <w:rPr>
          <w:bCs/>
          <w:szCs w:val="24"/>
        </w:rPr>
        <w:t>.</w:t>
      </w:r>
      <w:r w:rsidR="0047682E" w:rsidRPr="00267012">
        <w:rPr>
          <w:bCs/>
          <w:szCs w:val="24"/>
        </w:rPr>
        <w:t xml:space="preserve"> </w:t>
      </w:r>
      <w:bookmarkEnd w:id="3"/>
      <w:r w:rsidR="00E84739">
        <w:rPr>
          <w:bCs/>
          <w:szCs w:val="24"/>
        </w:rPr>
        <w:t xml:space="preserve">Executive </w:t>
      </w:r>
      <w:r w:rsidR="005A3C58">
        <w:rPr>
          <w:bCs/>
          <w:szCs w:val="24"/>
        </w:rPr>
        <w:t>B</w:t>
      </w:r>
      <w:r w:rsidR="00E84739">
        <w:rPr>
          <w:bCs/>
          <w:szCs w:val="24"/>
        </w:rPr>
        <w:t>oard</w:t>
      </w:r>
      <w:r w:rsidR="0047682E" w:rsidRPr="00267012">
        <w:rPr>
          <w:bCs/>
          <w:szCs w:val="24"/>
        </w:rPr>
        <w:t xml:space="preserve"> </w:t>
      </w:r>
    </w:p>
    <w:p w14:paraId="24906399" w14:textId="39F0D186" w:rsidR="00BF0C06" w:rsidRPr="00BF0C06" w:rsidRDefault="0047682E" w:rsidP="00BF0C06">
      <w:pPr>
        <w:jc w:val="both"/>
        <w:rPr>
          <w:rFonts w:cstheme="minorHAnsi"/>
          <w:bCs/>
          <w:sz w:val="24"/>
          <w:szCs w:val="24"/>
        </w:rPr>
      </w:pPr>
      <w:r>
        <w:t xml:space="preserve"> </w:t>
      </w:r>
      <w:r w:rsidRPr="004521EC">
        <w:t xml:space="preserve"> </w:t>
      </w:r>
      <w:r>
        <w:rPr>
          <w:rFonts w:eastAsiaTheme="minorEastAsia" w:cstheme="minorHAnsi"/>
          <w:b/>
          <w:color w:val="0037A5"/>
          <w:sz w:val="28"/>
          <w:szCs w:val="28"/>
          <w:lang w:eastAsia="sk-SK"/>
        </w:rPr>
        <w:br/>
      </w:r>
      <w:r w:rsidR="00BF0C06" w:rsidRPr="00BF0C06">
        <w:rPr>
          <w:rFonts w:cstheme="minorHAnsi"/>
          <w:bCs/>
          <w:sz w:val="24"/>
          <w:szCs w:val="24"/>
        </w:rPr>
        <w:t>The Executive Board has nine</w:t>
      </w:r>
      <w:r w:rsidR="007810D8">
        <w:rPr>
          <w:rFonts w:cstheme="minorHAnsi"/>
          <w:bCs/>
          <w:sz w:val="24"/>
          <w:szCs w:val="24"/>
        </w:rPr>
        <w:t xml:space="preserve"> members, including the Chair and Vice-Chair</w:t>
      </w:r>
      <w:r w:rsidR="00BF0C06" w:rsidRPr="00BF0C06">
        <w:rPr>
          <w:rFonts w:cstheme="minorHAnsi"/>
          <w:bCs/>
          <w:sz w:val="24"/>
          <w:szCs w:val="24"/>
        </w:rPr>
        <w:t xml:space="preserve"> of the Executive Board. The members of the Executive </w:t>
      </w:r>
      <w:r w:rsidR="005A3C58">
        <w:rPr>
          <w:rFonts w:cstheme="minorHAnsi"/>
          <w:bCs/>
          <w:sz w:val="24"/>
          <w:szCs w:val="24"/>
        </w:rPr>
        <w:t>B</w:t>
      </w:r>
      <w:r w:rsidR="00BF0C06" w:rsidRPr="00BF0C06">
        <w:rPr>
          <w:rFonts w:cstheme="minorHAnsi"/>
          <w:bCs/>
          <w:sz w:val="24"/>
          <w:szCs w:val="24"/>
        </w:rPr>
        <w:t xml:space="preserve">oard are appointed and </w:t>
      </w:r>
      <w:r w:rsidR="007C4F7C">
        <w:rPr>
          <w:rFonts w:cstheme="minorHAnsi"/>
          <w:bCs/>
          <w:sz w:val="24"/>
          <w:szCs w:val="24"/>
        </w:rPr>
        <w:t>exclude</w:t>
      </w:r>
      <w:r w:rsidR="00BF0C06" w:rsidRPr="00BF0C06">
        <w:rPr>
          <w:rFonts w:cstheme="minorHAnsi"/>
          <w:bCs/>
          <w:sz w:val="24"/>
          <w:szCs w:val="24"/>
        </w:rPr>
        <w:t>d by the Minister of Education. The Minister of Education appoints two members on the proposal of the Council of Higher Education Institutions of the Slovak Republic and two members on the</w:t>
      </w:r>
      <w:r w:rsidR="007C4F7C">
        <w:rPr>
          <w:rFonts w:cstheme="minorHAnsi"/>
          <w:bCs/>
          <w:sz w:val="24"/>
          <w:szCs w:val="24"/>
        </w:rPr>
        <w:t xml:space="preserve"> proposal of the Slovak Rectors </w:t>
      </w:r>
      <w:r w:rsidR="00BF0C06" w:rsidRPr="00BF0C06">
        <w:rPr>
          <w:rFonts w:cstheme="minorHAnsi"/>
          <w:bCs/>
          <w:sz w:val="24"/>
          <w:szCs w:val="24"/>
        </w:rPr>
        <w:t xml:space="preserve">Conference from persons who are internationally recognized experts in their field, two members on the proposal of the Student Council of Higher Education Institutions and two members on the proposal of employers' representatives; the ninth member is the </w:t>
      </w:r>
      <w:r w:rsidR="007C4F7C">
        <w:rPr>
          <w:rFonts w:cstheme="minorHAnsi"/>
          <w:bCs/>
          <w:sz w:val="24"/>
          <w:szCs w:val="24"/>
        </w:rPr>
        <w:t>C</w:t>
      </w:r>
      <w:r w:rsidR="00BF0C06" w:rsidRPr="00BF0C06">
        <w:rPr>
          <w:rFonts w:cstheme="minorHAnsi"/>
          <w:bCs/>
          <w:sz w:val="24"/>
          <w:szCs w:val="24"/>
        </w:rPr>
        <w:t xml:space="preserve">hairman of the </w:t>
      </w:r>
      <w:r w:rsidR="007C4F7C">
        <w:rPr>
          <w:rFonts w:cstheme="minorHAnsi"/>
          <w:bCs/>
          <w:sz w:val="24"/>
          <w:szCs w:val="24"/>
        </w:rPr>
        <w:t>E</w:t>
      </w:r>
      <w:r w:rsidR="00BF0C06" w:rsidRPr="00BF0C06">
        <w:rPr>
          <w:rFonts w:cstheme="minorHAnsi"/>
          <w:bCs/>
          <w:sz w:val="24"/>
          <w:szCs w:val="24"/>
        </w:rPr>
        <w:t xml:space="preserve">xecutive </w:t>
      </w:r>
      <w:r w:rsidR="007C4F7C">
        <w:rPr>
          <w:rFonts w:cstheme="minorHAnsi"/>
          <w:bCs/>
          <w:sz w:val="24"/>
          <w:szCs w:val="24"/>
        </w:rPr>
        <w:t>B</w:t>
      </w:r>
      <w:r w:rsidR="00BF0C06" w:rsidRPr="00BF0C06">
        <w:rPr>
          <w:rFonts w:cstheme="minorHAnsi"/>
          <w:bCs/>
          <w:sz w:val="24"/>
          <w:szCs w:val="24"/>
        </w:rPr>
        <w:t>oard.</w:t>
      </w:r>
    </w:p>
    <w:p w14:paraId="1F09D03E" w14:textId="61707BCD" w:rsidR="00BF0C06" w:rsidRDefault="00BF0C06" w:rsidP="00BF0C06">
      <w:pPr>
        <w:jc w:val="both"/>
        <w:rPr>
          <w:rFonts w:cstheme="minorHAnsi"/>
          <w:bCs/>
          <w:sz w:val="24"/>
          <w:szCs w:val="24"/>
        </w:rPr>
      </w:pPr>
      <w:r w:rsidRPr="00BF0C06">
        <w:rPr>
          <w:rFonts w:cstheme="minorHAnsi"/>
          <w:bCs/>
          <w:sz w:val="24"/>
          <w:szCs w:val="24"/>
        </w:rPr>
        <w:t xml:space="preserve">The powers of the Executive </w:t>
      </w:r>
      <w:r w:rsidR="005A3C58">
        <w:rPr>
          <w:rFonts w:cstheme="minorHAnsi"/>
          <w:bCs/>
          <w:sz w:val="24"/>
          <w:szCs w:val="24"/>
        </w:rPr>
        <w:t>B</w:t>
      </w:r>
      <w:r w:rsidRPr="00BF0C06">
        <w:rPr>
          <w:rFonts w:cstheme="minorHAnsi"/>
          <w:bCs/>
          <w:sz w:val="24"/>
          <w:szCs w:val="24"/>
        </w:rPr>
        <w:t>oard are defined in Section 7 of the Quality Assurance Act.</w:t>
      </w:r>
    </w:p>
    <w:p w14:paraId="1382D179" w14:textId="77777777" w:rsidR="0047682E" w:rsidRDefault="0047682E" w:rsidP="0047682E">
      <w:pPr>
        <w:shd w:val="clear" w:color="auto" w:fill="FFFFFF"/>
        <w:spacing w:after="0" w:line="240" w:lineRule="auto"/>
        <w:jc w:val="both"/>
        <w:rPr>
          <w:rFonts w:eastAsia="Times New Roman" w:cstheme="minorHAnsi"/>
          <w:sz w:val="24"/>
          <w:szCs w:val="24"/>
          <w:lang w:eastAsia="sk-SK"/>
        </w:rPr>
      </w:pPr>
    </w:p>
    <w:p w14:paraId="1CAAB8FF" w14:textId="4F8ECAD7" w:rsidR="0047682E" w:rsidRPr="00267012" w:rsidRDefault="00A224D6" w:rsidP="0047682E">
      <w:pPr>
        <w:pStyle w:val="Nadpis2"/>
        <w:rPr>
          <w:rFonts w:cstheme="majorHAnsi"/>
          <w:b w:val="0"/>
          <w:bCs/>
          <w:szCs w:val="24"/>
        </w:rPr>
      </w:pPr>
      <w:bookmarkStart w:id="5" w:name="_Toc43732791"/>
      <w:r w:rsidRPr="00267012">
        <w:rPr>
          <w:rFonts w:cstheme="majorHAnsi"/>
          <w:bCs/>
          <w:szCs w:val="24"/>
        </w:rPr>
        <w:t>1</w:t>
      </w:r>
      <w:r w:rsidR="0047682E" w:rsidRPr="00267012">
        <w:rPr>
          <w:rFonts w:cstheme="majorHAnsi"/>
          <w:bCs/>
          <w:szCs w:val="24"/>
        </w:rPr>
        <w:t>.3</w:t>
      </w:r>
      <w:r w:rsidR="00384904">
        <w:rPr>
          <w:rFonts w:cstheme="majorHAnsi"/>
          <w:bCs/>
          <w:szCs w:val="24"/>
        </w:rPr>
        <w:t>.</w:t>
      </w:r>
      <w:r w:rsidR="00E84739">
        <w:rPr>
          <w:rFonts w:cstheme="majorHAnsi"/>
          <w:bCs/>
          <w:szCs w:val="24"/>
        </w:rPr>
        <w:t xml:space="preserve"> Members of the Executive </w:t>
      </w:r>
      <w:r w:rsidR="005A3C58">
        <w:rPr>
          <w:rFonts w:cstheme="majorHAnsi"/>
          <w:bCs/>
          <w:szCs w:val="24"/>
        </w:rPr>
        <w:t>B</w:t>
      </w:r>
      <w:r w:rsidR="00E84739">
        <w:rPr>
          <w:rFonts w:cstheme="majorHAnsi"/>
          <w:bCs/>
          <w:szCs w:val="24"/>
        </w:rPr>
        <w:t>oard in</w:t>
      </w:r>
      <w:r w:rsidR="0047682E" w:rsidRPr="00267012">
        <w:rPr>
          <w:rFonts w:cstheme="majorHAnsi"/>
          <w:bCs/>
          <w:szCs w:val="24"/>
        </w:rPr>
        <w:t xml:space="preserve"> 2019</w:t>
      </w:r>
      <w:bookmarkEnd w:id="5"/>
    </w:p>
    <w:p w14:paraId="5C87BE4A" w14:textId="38DE764B" w:rsidR="0047682E" w:rsidRDefault="0047682E" w:rsidP="0047682E">
      <w:pPr>
        <w:shd w:val="clear" w:color="auto" w:fill="FFFFFF"/>
        <w:spacing w:after="0" w:line="240" w:lineRule="auto"/>
        <w:jc w:val="both"/>
        <w:rPr>
          <w:rFonts w:cstheme="minorHAnsi"/>
          <w:b/>
          <w:sz w:val="24"/>
          <w:szCs w:val="24"/>
        </w:rPr>
      </w:pPr>
      <w:r>
        <w:rPr>
          <w:rFonts w:cstheme="minorHAnsi"/>
          <w:b/>
          <w:color w:val="0037A5"/>
          <w:sz w:val="28"/>
          <w:szCs w:val="28"/>
        </w:rPr>
        <w:br/>
      </w:r>
      <w:r w:rsidR="007810D8">
        <w:rPr>
          <w:rFonts w:cstheme="minorHAnsi"/>
          <w:bCs/>
          <w:sz w:val="24"/>
          <w:szCs w:val="24"/>
          <w:lang w:eastAsia="sk-SK"/>
        </w:rPr>
        <w:t>Chair</w:t>
      </w:r>
      <w:r w:rsidR="00E84739">
        <w:rPr>
          <w:rFonts w:cstheme="minorHAnsi"/>
          <w:bCs/>
          <w:sz w:val="24"/>
          <w:szCs w:val="24"/>
          <w:lang w:eastAsia="sk-SK"/>
        </w:rPr>
        <w:t xml:space="preserve"> of the Executive Board:</w:t>
      </w:r>
      <w:r>
        <w:rPr>
          <w:rFonts w:cstheme="minorHAnsi"/>
          <w:b/>
          <w:sz w:val="24"/>
          <w:szCs w:val="24"/>
          <w:lang w:eastAsia="sk-SK"/>
        </w:rPr>
        <w:t xml:space="preserve"> </w:t>
      </w:r>
      <w:r w:rsidRPr="005C14FE">
        <w:rPr>
          <w:rFonts w:cstheme="minorHAnsi"/>
          <w:b/>
          <w:sz w:val="24"/>
          <w:szCs w:val="24"/>
        </w:rPr>
        <w:t>prof. Ing. Robert Redhammer, PhD.</w:t>
      </w:r>
    </w:p>
    <w:p w14:paraId="5E9C0ACD" w14:textId="327DCCAB" w:rsidR="0047682E" w:rsidRDefault="007810D8" w:rsidP="0047682E">
      <w:pPr>
        <w:shd w:val="clear" w:color="auto" w:fill="FFFFFF"/>
        <w:spacing w:after="0" w:line="240" w:lineRule="auto"/>
        <w:jc w:val="both"/>
        <w:rPr>
          <w:rFonts w:cstheme="minorHAnsi"/>
          <w:b/>
          <w:sz w:val="24"/>
          <w:szCs w:val="24"/>
          <w:lang w:eastAsia="sk-SK"/>
        </w:rPr>
      </w:pPr>
      <w:r>
        <w:rPr>
          <w:rFonts w:cstheme="minorHAnsi"/>
          <w:bCs/>
          <w:sz w:val="24"/>
          <w:szCs w:val="24"/>
          <w:lang w:eastAsia="sk-SK"/>
        </w:rPr>
        <w:t>Vice-Chair</w:t>
      </w:r>
      <w:r w:rsidR="00E84739">
        <w:rPr>
          <w:rFonts w:cstheme="minorHAnsi"/>
          <w:bCs/>
          <w:sz w:val="24"/>
          <w:szCs w:val="24"/>
          <w:lang w:eastAsia="sk-SK"/>
        </w:rPr>
        <w:t xml:space="preserve"> of the Executive Board:</w:t>
      </w:r>
      <w:r w:rsidR="0047682E">
        <w:rPr>
          <w:rFonts w:cstheme="minorHAnsi"/>
          <w:b/>
          <w:sz w:val="24"/>
          <w:szCs w:val="24"/>
        </w:rPr>
        <w:t xml:space="preserve"> </w:t>
      </w:r>
      <w:r w:rsidR="0047682E" w:rsidRPr="00594BF2">
        <w:rPr>
          <w:rFonts w:cstheme="minorHAnsi"/>
          <w:b/>
          <w:sz w:val="24"/>
          <w:szCs w:val="24"/>
        </w:rPr>
        <w:t>prof. RNDr. René Matlovič, PhD., LL.M.</w:t>
      </w:r>
    </w:p>
    <w:p w14:paraId="23574639" w14:textId="77777777" w:rsidR="0047682E" w:rsidRDefault="0047682E" w:rsidP="0047682E">
      <w:pPr>
        <w:shd w:val="clear" w:color="auto" w:fill="FFFFFF"/>
        <w:spacing w:after="0" w:line="240" w:lineRule="auto"/>
        <w:jc w:val="both"/>
        <w:rPr>
          <w:rFonts w:cstheme="minorHAnsi"/>
          <w:b/>
          <w:sz w:val="24"/>
          <w:szCs w:val="24"/>
          <w:lang w:eastAsia="sk-SK"/>
        </w:rPr>
      </w:pPr>
    </w:p>
    <w:p w14:paraId="662DB3D3" w14:textId="4B76438D" w:rsidR="0047682E" w:rsidRDefault="00E84739" w:rsidP="0047682E">
      <w:pPr>
        <w:shd w:val="clear" w:color="auto" w:fill="FFFFFF"/>
        <w:spacing w:after="0" w:line="240" w:lineRule="auto"/>
        <w:rPr>
          <w:rFonts w:cstheme="minorHAnsi"/>
          <w:b/>
          <w:color w:val="FF0000"/>
          <w:sz w:val="24"/>
          <w:szCs w:val="24"/>
          <w:lang w:eastAsia="sk-SK"/>
        </w:rPr>
      </w:pPr>
      <w:r>
        <w:rPr>
          <w:rFonts w:cstheme="minorHAnsi"/>
          <w:b/>
          <w:sz w:val="24"/>
          <w:szCs w:val="24"/>
          <w:lang w:eastAsia="sk-SK"/>
        </w:rPr>
        <w:t xml:space="preserve">Members of the Executive </w:t>
      </w:r>
      <w:r w:rsidR="005A3C58">
        <w:rPr>
          <w:rFonts w:cstheme="minorHAnsi"/>
          <w:b/>
          <w:sz w:val="24"/>
          <w:szCs w:val="24"/>
          <w:lang w:eastAsia="sk-SK"/>
        </w:rPr>
        <w:t>B</w:t>
      </w:r>
      <w:r>
        <w:rPr>
          <w:rFonts w:cstheme="minorHAnsi"/>
          <w:b/>
          <w:sz w:val="24"/>
          <w:szCs w:val="24"/>
          <w:lang w:eastAsia="sk-SK"/>
        </w:rPr>
        <w:t>oard</w:t>
      </w:r>
      <w:r w:rsidR="0047682E" w:rsidRPr="00764306">
        <w:rPr>
          <w:rFonts w:cstheme="minorHAnsi"/>
          <w:b/>
          <w:sz w:val="24"/>
          <w:szCs w:val="24"/>
          <w:lang w:eastAsia="sk-SK"/>
        </w:rPr>
        <w:t xml:space="preserve">: </w:t>
      </w:r>
      <w:r w:rsidR="00A224D6">
        <w:rPr>
          <w:rFonts w:cstheme="minorHAnsi"/>
          <w:b/>
          <w:sz w:val="24"/>
          <w:szCs w:val="24"/>
          <w:lang w:eastAsia="sk-SK"/>
        </w:rPr>
        <w:t xml:space="preserve"> </w:t>
      </w:r>
    </w:p>
    <w:p w14:paraId="02588B8F" w14:textId="7085DC10" w:rsidR="004D3E08" w:rsidRPr="00747D9C" w:rsidRDefault="004D3E08" w:rsidP="007044C8">
      <w:pPr>
        <w:shd w:val="clear" w:color="auto" w:fill="FFFFFF"/>
        <w:spacing w:after="0" w:line="240" w:lineRule="auto"/>
        <w:jc w:val="both"/>
        <w:rPr>
          <w:rFonts w:cstheme="minorHAnsi"/>
          <w:bCs/>
          <w:sz w:val="24"/>
          <w:szCs w:val="24"/>
          <w:lang w:eastAsia="sk-SK"/>
        </w:rPr>
      </w:pPr>
      <w:r>
        <w:rPr>
          <w:rFonts w:cstheme="minorHAnsi"/>
          <w:b/>
          <w:color w:val="FF0000"/>
          <w:sz w:val="24"/>
          <w:szCs w:val="24"/>
          <w:lang w:eastAsia="sk-SK"/>
        </w:rPr>
        <w:br/>
      </w:r>
      <w:r w:rsidRPr="00652B8B">
        <w:rPr>
          <w:rFonts w:cstheme="minorHAnsi"/>
          <w:b/>
          <w:sz w:val="24"/>
          <w:szCs w:val="24"/>
          <w:lang w:eastAsia="sk-SK"/>
        </w:rPr>
        <w:t>prof. Július Horváth, PhD.,</w:t>
      </w:r>
      <w:r w:rsidRPr="00747D9C">
        <w:rPr>
          <w:rFonts w:cstheme="minorHAnsi"/>
          <w:bCs/>
          <w:sz w:val="24"/>
          <w:szCs w:val="24"/>
          <w:lang w:eastAsia="sk-SK"/>
        </w:rPr>
        <w:t xml:space="preserve"> </w:t>
      </w:r>
      <w:r w:rsidR="004D3FC0">
        <w:rPr>
          <w:rFonts w:cstheme="minorHAnsi"/>
          <w:bCs/>
          <w:sz w:val="24"/>
          <w:szCs w:val="24"/>
          <w:lang w:eastAsia="sk-SK"/>
        </w:rPr>
        <w:t xml:space="preserve">appointed on the proposal of the Student Council of Higher Education Institutions, </w:t>
      </w:r>
      <w:r w:rsidR="007C4F7C">
        <w:rPr>
          <w:rFonts w:cstheme="minorHAnsi"/>
          <w:bCs/>
          <w:sz w:val="24"/>
          <w:szCs w:val="24"/>
          <w:lang w:eastAsia="sk-SK"/>
        </w:rPr>
        <w:t xml:space="preserve">a </w:t>
      </w:r>
      <w:r w:rsidR="004D3FC0">
        <w:rPr>
          <w:rFonts w:cstheme="minorHAnsi"/>
          <w:bCs/>
          <w:sz w:val="24"/>
          <w:szCs w:val="24"/>
          <w:lang w:eastAsia="sk-SK"/>
        </w:rPr>
        <w:t>term of office from 15 March</w:t>
      </w:r>
      <w:r w:rsidRPr="00747D9C">
        <w:rPr>
          <w:rFonts w:cstheme="minorHAnsi"/>
          <w:bCs/>
          <w:sz w:val="24"/>
          <w:szCs w:val="24"/>
          <w:lang w:eastAsia="sk-SK"/>
        </w:rPr>
        <w:t xml:space="preserve"> 2019 </w:t>
      </w:r>
      <w:r w:rsidR="004D3FC0">
        <w:rPr>
          <w:rFonts w:cstheme="minorHAnsi"/>
          <w:bCs/>
          <w:sz w:val="24"/>
          <w:szCs w:val="24"/>
          <w:lang w:eastAsia="sk-SK"/>
        </w:rPr>
        <w:t>t</w:t>
      </w:r>
      <w:r w:rsidRPr="00747D9C">
        <w:rPr>
          <w:rFonts w:cstheme="minorHAnsi"/>
          <w:bCs/>
          <w:sz w:val="24"/>
          <w:szCs w:val="24"/>
          <w:lang w:eastAsia="sk-SK"/>
        </w:rPr>
        <w:t>o 14</w:t>
      </w:r>
      <w:r w:rsidR="004D3FC0">
        <w:rPr>
          <w:rFonts w:cstheme="minorHAnsi"/>
          <w:bCs/>
          <w:sz w:val="24"/>
          <w:szCs w:val="24"/>
          <w:lang w:eastAsia="sk-SK"/>
        </w:rPr>
        <w:t xml:space="preserve"> March</w:t>
      </w:r>
      <w:r>
        <w:rPr>
          <w:rFonts w:cstheme="minorHAnsi"/>
          <w:bCs/>
          <w:sz w:val="24"/>
          <w:szCs w:val="24"/>
          <w:lang w:eastAsia="sk-SK"/>
        </w:rPr>
        <w:t xml:space="preserve"> </w:t>
      </w:r>
      <w:r w:rsidRPr="00747D9C">
        <w:rPr>
          <w:rFonts w:cstheme="minorHAnsi"/>
          <w:bCs/>
          <w:sz w:val="24"/>
          <w:szCs w:val="24"/>
          <w:lang w:eastAsia="sk-SK"/>
        </w:rPr>
        <w:t>202</w:t>
      </w:r>
      <w:r>
        <w:rPr>
          <w:rFonts w:cstheme="minorHAnsi"/>
          <w:bCs/>
          <w:sz w:val="24"/>
          <w:szCs w:val="24"/>
          <w:lang w:eastAsia="sk-SK"/>
        </w:rPr>
        <w:t>3</w:t>
      </w:r>
      <w:r w:rsidR="00384904">
        <w:rPr>
          <w:rFonts w:cstheme="minorHAnsi"/>
          <w:bCs/>
          <w:sz w:val="24"/>
          <w:szCs w:val="24"/>
          <w:lang w:eastAsia="sk-SK"/>
        </w:rPr>
        <w:t>;</w:t>
      </w:r>
      <w:r>
        <w:rPr>
          <w:rFonts w:cstheme="minorHAnsi"/>
          <w:bCs/>
          <w:sz w:val="24"/>
          <w:szCs w:val="24"/>
          <w:lang w:eastAsia="sk-SK"/>
        </w:rPr>
        <w:t xml:space="preserve"> </w:t>
      </w:r>
    </w:p>
    <w:p w14:paraId="19EEA1A0" w14:textId="77777777" w:rsidR="004D3E08" w:rsidRDefault="004D3E08" w:rsidP="0047682E">
      <w:pPr>
        <w:shd w:val="clear" w:color="auto" w:fill="FFFFFF"/>
        <w:spacing w:after="0" w:line="240" w:lineRule="auto"/>
        <w:rPr>
          <w:rFonts w:cstheme="minorHAnsi"/>
          <w:b/>
          <w:color w:val="FF0000"/>
          <w:sz w:val="24"/>
          <w:szCs w:val="24"/>
          <w:lang w:eastAsia="sk-SK"/>
        </w:rPr>
      </w:pPr>
    </w:p>
    <w:p w14:paraId="155AB0B6" w14:textId="12F728B6" w:rsidR="004D3E08" w:rsidRDefault="004D3E08" w:rsidP="004C68E4">
      <w:pPr>
        <w:shd w:val="clear" w:color="auto" w:fill="FFFFFF"/>
        <w:spacing w:after="0" w:line="240" w:lineRule="auto"/>
        <w:jc w:val="both"/>
        <w:rPr>
          <w:rFonts w:cstheme="minorHAnsi"/>
          <w:b/>
          <w:color w:val="FF0000"/>
          <w:sz w:val="24"/>
          <w:szCs w:val="24"/>
          <w:lang w:eastAsia="sk-SK"/>
        </w:rPr>
      </w:pPr>
      <w:r w:rsidRPr="00747D9C">
        <w:rPr>
          <w:rFonts w:cstheme="minorHAnsi"/>
          <w:b/>
          <w:sz w:val="24"/>
          <w:szCs w:val="24"/>
          <w:lang w:eastAsia="sk-SK"/>
        </w:rPr>
        <w:t>prof. RNDr. František Kačík, PhD.</w:t>
      </w:r>
      <w:r w:rsidRPr="00747D9C">
        <w:rPr>
          <w:rFonts w:cstheme="minorHAnsi"/>
          <w:bCs/>
          <w:sz w:val="24"/>
          <w:szCs w:val="24"/>
          <w:lang w:eastAsia="sk-SK"/>
        </w:rPr>
        <w:t xml:space="preserve">, </w:t>
      </w:r>
      <w:r w:rsidR="004C68E4">
        <w:rPr>
          <w:rFonts w:cstheme="minorHAnsi"/>
          <w:bCs/>
          <w:sz w:val="24"/>
          <w:szCs w:val="24"/>
          <w:lang w:eastAsia="sk-SK"/>
        </w:rPr>
        <w:t xml:space="preserve">appointed on the proposal of the Student Council of Higher Education Institutions, </w:t>
      </w:r>
      <w:r w:rsidR="007C4F7C">
        <w:rPr>
          <w:rFonts w:cstheme="minorHAnsi"/>
          <w:bCs/>
          <w:sz w:val="24"/>
          <w:szCs w:val="24"/>
          <w:lang w:eastAsia="sk-SK"/>
        </w:rPr>
        <w:t xml:space="preserve">a </w:t>
      </w:r>
      <w:r w:rsidR="004C68E4">
        <w:rPr>
          <w:rFonts w:cstheme="minorHAnsi"/>
          <w:bCs/>
          <w:sz w:val="24"/>
          <w:szCs w:val="24"/>
          <w:lang w:eastAsia="sk-SK"/>
        </w:rPr>
        <w:t>term of office from 15 March</w:t>
      </w:r>
      <w:r w:rsidR="004C68E4" w:rsidRPr="00747D9C">
        <w:rPr>
          <w:rFonts w:cstheme="minorHAnsi"/>
          <w:bCs/>
          <w:sz w:val="24"/>
          <w:szCs w:val="24"/>
          <w:lang w:eastAsia="sk-SK"/>
        </w:rPr>
        <w:t xml:space="preserve"> 2019 </w:t>
      </w:r>
      <w:r w:rsidR="004C68E4">
        <w:rPr>
          <w:rFonts w:cstheme="minorHAnsi"/>
          <w:bCs/>
          <w:sz w:val="24"/>
          <w:szCs w:val="24"/>
          <w:lang w:eastAsia="sk-SK"/>
        </w:rPr>
        <w:t>t</w:t>
      </w:r>
      <w:r w:rsidR="004C68E4" w:rsidRPr="00747D9C">
        <w:rPr>
          <w:rFonts w:cstheme="minorHAnsi"/>
          <w:bCs/>
          <w:sz w:val="24"/>
          <w:szCs w:val="24"/>
          <w:lang w:eastAsia="sk-SK"/>
        </w:rPr>
        <w:t>o 14</w:t>
      </w:r>
      <w:r w:rsidR="004C68E4">
        <w:rPr>
          <w:rFonts w:cstheme="minorHAnsi"/>
          <w:bCs/>
          <w:sz w:val="24"/>
          <w:szCs w:val="24"/>
          <w:lang w:eastAsia="sk-SK"/>
        </w:rPr>
        <w:t xml:space="preserve"> March </w:t>
      </w:r>
      <w:r w:rsidR="004C68E4" w:rsidRPr="00747D9C">
        <w:rPr>
          <w:rFonts w:cstheme="minorHAnsi"/>
          <w:bCs/>
          <w:sz w:val="24"/>
          <w:szCs w:val="24"/>
          <w:lang w:eastAsia="sk-SK"/>
        </w:rPr>
        <w:t>202</w:t>
      </w:r>
      <w:r w:rsidR="004C68E4">
        <w:rPr>
          <w:rFonts w:cstheme="minorHAnsi"/>
          <w:bCs/>
          <w:sz w:val="24"/>
          <w:szCs w:val="24"/>
          <w:lang w:eastAsia="sk-SK"/>
        </w:rPr>
        <w:t>3;</w:t>
      </w:r>
    </w:p>
    <w:p w14:paraId="3480DD1A" w14:textId="77777777" w:rsidR="004C68E4" w:rsidRDefault="004C68E4" w:rsidP="007044C8">
      <w:pPr>
        <w:shd w:val="clear" w:color="auto" w:fill="FFFFFF"/>
        <w:spacing w:after="0" w:line="240" w:lineRule="auto"/>
        <w:jc w:val="both"/>
        <w:rPr>
          <w:rFonts w:cstheme="minorHAnsi"/>
          <w:b/>
          <w:sz w:val="24"/>
          <w:szCs w:val="24"/>
          <w:lang w:eastAsia="sk-SK"/>
        </w:rPr>
      </w:pPr>
    </w:p>
    <w:p w14:paraId="249AAAEE" w14:textId="4E28B4FD" w:rsidR="004C68E4" w:rsidRDefault="004D3E08" w:rsidP="007044C8">
      <w:pPr>
        <w:shd w:val="clear" w:color="auto" w:fill="FFFFFF"/>
        <w:spacing w:after="0" w:line="240" w:lineRule="auto"/>
        <w:jc w:val="both"/>
        <w:rPr>
          <w:rFonts w:cstheme="minorHAnsi"/>
          <w:bCs/>
          <w:sz w:val="24"/>
          <w:szCs w:val="24"/>
          <w:lang w:eastAsia="sk-SK"/>
        </w:rPr>
      </w:pPr>
      <w:r w:rsidRPr="00652B8B">
        <w:rPr>
          <w:rFonts w:cstheme="minorHAnsi"/>
          <w:b/>
          <w:sz w:val="24"/>
          <w:szCs w:val="24"/>
          <w:lang w:eastAsia="sk-SK"/>
        </w:rPr>
        <w:t>Ing. Viliam Kupec, PhD.</w:t>
      </w:r>
      <w:r w:rsidRPr="00652B8B">
        <w:rPr>
          <w:rFonts w:cstheme="minorHAnsi"/>
          <w:bCs/>
          <w:sz w:val="24"/>
          <w:szCs w:val="24"/>
          <w:lang w:eastAsia="sk-SK"/>
        </w:rPr>
        <w:t>,</w:t>
      </w:r>
      <w:r w:rsidRPr="00747D9C">
        <w:rPr>
          <w:rFonts w:cstheme="minorHAnsi"/>
          <w:bCs/>
          <w:sz w:val="24"/>
          <w:szCs w:val="24"/>
          <w:lang w:eastAsia="sk-SK"/>
        </w:rPr>
        <w:t xml:space="preserve"> </w:t>
      </w:r>
      <w:r w:rsidR="004C68E4">
        <w:rPr>
          <w:rFonts w:cstheme="minorHAnsi"/>
          <w:bCs/>
          <w:sz w:val="24"/>
          <w:szCs w:val="24"/>
          <w:lang w:eastAsia="sk-SK"/>
        </w:rPr>
        <w:t xml:space="preserve">appointed on the proposal of the Student Council of Higher Education Institutions, </w:t>
      </w:r>
      <w:r w:rsidR="007C4F7C">
        <w:rPr>
          <w:rFonts w:cstheme="minorHAnsi"/>
          <w:bCs/>
          <w:sz w:val="24"/>
          <w:szCs w:val="24"/>
          <w:lang w:eastAsia="sk-SK"/>
        </w:rPr>
        <w:t xml:space="preserve">a </w:t>
      </w:r>
      <w:r w:rsidR="004C68E4">
        <w:rPr>
          <w:rFonts w:cstheme="minorHAnsi"/>
          <w:bCs/>
          <w:sz w:val="24"/>
          <w:szCs w:val="24"/>
          <w:lang w:eastAsia="sk-SK"/>
        </w:rPr>
        <w:t>term of office from 15 March</w:t>
      </w:r>
      <w:r w:rsidR="004C68E4" w:rsidRPr="00747D9C">
        <w:rPr>
          <w:rFonts w:cstheme="minorHAnsi"/>
          <w:bCs/>
          <w:sz w:val="24"/>
          <w:szCs w:val="24"/>
          <w:lang w:eastAsia="sk-SK"/>
        </w:rPr>
        <w:t xml:space="preserve"> 2019 </w:t>
      </w:r>
      <w:r w:rsidR="004C68E4">
        <w:rPr>
          <w:rFonts w:cstheme="minorHAnsi"/>
          <w:bCs/>
          <w:sz w:val="24"/>
          <w:szCs w:val="24"/>
          <w:lang w:eastAsia="sk-SK"/>
        </w:rPr>
        <w:t>t</w:t>
      </w:r>
      <w:r w:rsidR="004C68E4" w:rsidRPr="00747D9C">
        <w:rPr>
          <w:rFonts w:cstheme="minorHAnsi"/>
          <w:bCs/>
          <w:sz w:val="24"/>
          <w:szCs w:val="24"/>
          <w:lang w:eastAsia="sk-SK"/>
        </w:rPr>
        <w:t>o 14</w:t>
      </w:r>
      <w:r w:rsidR="004C68E4">
        <w:rPr>
          <w:rFonts w:cstheme="minorHAnsi"/>
          <w:bCs/>
          <w:sz w:val="24"/>
          <w:szCs w:val="24"/>
          <w:lang w:eastAsia="sk-SK"/>
        </w:rPr>
        <w:t xml:space="preserve"> March </w:t>
      </w:r>
      <w:r w:rsidR="004C68E4" w:rsidRPr="00747D9C">
        <w:rPr>
          <w:rFonts w:cstheme="minorHAnsi"/>
          <w:bCs/>
          <w:sz w:val="24"/>
          <w:szCs w:val="24"/>
          <w:lang w:eastAsia="sk-SK"/>
        </w:rPr>
        <w:t>202</w:t>
      </w:r>
      <w:r w:rsidR="004C68E4">
        <w:rPr>
          <w:rFonts w:cstheme="minorHAnsi"/>
          <w:bCs/>
          <w:sz w:val="24"/>
          <w:szCs w:val="24"/>
          <w:lang w:eastAsia="sk-SK"/>
        </w:rPr>
        <w:t xml:space="preserve">3; </w:t>
      </w:r>
    </w:p>
    <w:p w14:paraId="0AB437B6" w14:textId="77777777" w:rsidR="007C4F7C" w:rsidRDefault="007C4F7C" w:rsidP="007044C8">
      <w:pPr>
        <w:shd w:val="clear" w:color="auto" w:fill="FFFFFF"/>
        <w:spacing w:after="0" w:line="240" w:lineRule="auto"/>
        <w:jc w:val="both"/>
        <w:rPr>
          <w:rFonts w:cstheme="minorHAnsi"/>
          <w:bCs/>
          <w:sz w:val="24"/>
          <w:szCs w:val="24"/>
          <w:lang w:eastAsia="sk-SK"/>
        </w:rPr>
      </w:pPr>
    </w:p>
    <w:p w14:paraId="734F9505" w14:textId="1DA6589A" w:rsidR="004D3E08" w:rsidRPr="00747D9C" w:rsidRDefault="004D3E08" w:rsidP="007044C8">
      <w:pPr>
        <w:shd w:val="clear" w:color="auto" w:fill="FFFFFF"/>
        <w:spacing w:after="0" w:line="240" w:lineRule="auto"/>
        <w:jc w:val="both"/>
        <w:rPr>
          <w:rFonts w:cstheme="minorHAnsi"/>
          <w:bCs/>
          <w:sz w:val="24"/>
          <w:szCs w:val="24"/>
          <w:lang w:eastAsia="sk-SK"/>
        </w:rPr>
      </w:pPr>
      <w:r w:rsidRPr="00652B8B">
        <w:rPr>
          <w:rFonts w:cstheme="minorHAnsi"/>
          <w:b/>
          <w:sz w:val="24"/>
          <w:szCs w:val="24"/>
          <w:lang w:eastAsia="sk-SK"/>
        </w:rPr>
        <w:t>Mgr. art. Bálint Lovász</w:t>
      </w:r>
      <w:r w:rsidRPr="00747D9C">
        <w:rPr>
          <w:rFonts w:cstheme="minorHAnsi"/>
          <w:bCs/>
          <w:sz w:val="24"/>
          <w:szCs w:val="24"/>
          <w:lang w:eastAsia="sk-SK"/>
        </w:rPr>
        <w:t xml:space="preserve">, </w:t>
      </w:r>
      <w:r w:rsidR="004C68E4">
        <w:rPr>
          <w:rFonts w:cstheme="minorHAnsi"/>
          <w:bCs/>
          <w:sz w:val="24"/>
          <w:szCs w:val="24"/>
          <w:lang w:eastAsia="sk-SK"/>
        </w:rPr>
        <w:t xml:space="preserve">appointed on the proposal of the Student Council of Higher Education Institutions, </w:t>
      </w:r>
      <w:r w:rsidR="007C4F7C">
        <w:rPr>
          <w:rFonts w:cstheme="minorHAnsi"/>
          <w:bCs/>
          <w:sz w:val="24"/>
          <w:szCs w:val="24"/>
          <w:lang w:eastAsia="sk-SK"/>
        </w:rPr>
        <w:t xml:space="preserve">a </w:t>
      </w:r>
      <w:r w:rsidR="004C68E4">
        <w:rPr>
          <w:rFonts w:cstheme="minorHAnsi"/>
          <w:bCs/>
          <w:sz w:val="24"/>
          <w:szCs w:val="24"/>
          <w:lang w:eastAsia="sk-SK"/>
        </w:rPr>
        <w:t>term of office from 15 March</w:t>
      </w:r>
      <w:r w:rsidR="004C68E4" w:rsidRPr="00747D9C">
        <w:rPr>
          <w:rFonts w:cstheme="minorHAnsi"/>
          <w:bCs/>
          <w:sz w:val="24"/>
          <w:szCs w:val="24"/>
          <w:lang w:eastAsia="sk-SK"/>
        </w:rPr>
        <w:t xml:space="preserve"> 2019 </w:t>
      </w:r>
      <w:r w:rsidR="004C68E4">
        <w:rPr>
          <w:rFonts w:cstheme="minorHAnsi"/>
          <w:bCs/>
          <w:sz w:val="24"/>
          <w:szCs w:val="24"/>
          <w:lang w:eastAsia="sk-SK"/>
        </w:rPr>
        <w:t>t</w:t>
      </w:r>
      <w:r w:rsidR="004C68E4" w:rsidRPr="00747D9C">
        <w:rPr>
          <w:rFonts w:cstheme="minorHAnsi"/>
          <w:bCs/>
          <w:sz w:val="24"/>
          <w:szCs w:val="24"/>
          <w:lang w:eastAsia="sk-SK"/>
        </w:rPr>
        <w:t>o 14</w:t>
      </w:r>
      <w:r w:rsidR="004C68E4">
        <w:rPr>
          <w:rFonts w:cstheme="minorHAnsi"/>
          <w:bCs/>
          <w:sz w:val="24"/>
          <w:szCs w:val="24"/>
          <w:lang w:eastAsia="sk-SK"/>
        </w:rPr>
        <w:t xml:space="preserve"> March </w:t>
      </w:r>
      <w:r w:rsidR="004C68E4" w:rsidRPr="00747D9C">
        <w:rPr>
          <w:rFonts w:cstheme="minorHAnsi"/>
          <w:bCs/>
          <w:sz w:val="24"/>
          <w:szCs w:val="24"/>
          <w:lang w:eastAsia="sk-SK"/>
        </w:rPr>
        <w:t>202</w:t>
      </w:r>
      <w:r w:rsidR="004C68E4">
        <w:rPr>
          <w:rFonts w:cstheme="minorHAnsi"/>
          <w:bCs/>
          <w:sz w:val="24"/>
          <w:szCs w:val="24"/>
          <w:lang w:eastAsia="sk-SK"/>
        </w:rPr>
        <w:t xml:space="preserve">5; </w:t>
      </w:r>
    </w:p>
    <w:p w14:paraId="4F14E2AB" w14:textId="77777777" w:rsidR="004D3E08" w:rsidRDefault="004D3E08" w:rsidP="0047682E">
      <w:pPr>
        <w:shd w:val="clear" w:color="auto" w:fill="FFFFFF"/>
        <w:spacing w:after="0" w:line="240" w:lineRule="auto"/>
        <w:rPr>
          <w:rFonts w:cstheme="minorHAnsi"/>
          <w:b/>
          <w:color w:val="FF0000"/>
          <w:sz w:val="24"/>
          <w:szCs w:val="24"/>
          <w:lang w:eastAsia="sk-SK"/>
        </w:rPr>
      </w:pPr>
    </w:p>
    <w:p w14:paraId="6F488BB7" w14:textId="029587D8" w:rsidR="004D3E08" w:rsidRPr="00747D9C" w:rsidRDefault="004D3E08" w:rsidP="007044C8">
      <w:pPr>
        <w:shd w:val="clear" w:color="auto" w:fill="FFFFFF"/>
        <w:spacing w:after="0" w:line="240" w:lineRule="auto"/>
        <w:jc w:val="both"/>
        <w:rPr>
          <w:rFonts w:cstheme="minorHAnsi"/>
          <w:bCs/>
          <w:sz w:val="24"/>
          <w:szCs w:val="24"/>
          <w:lang w:eastAsia="sk-SK"/>
        </w:rPr>
      </w:pPr>
      <w:r w:rsidRPr="00747D9C">
        <w:rPr>
          <w:rFonts w:cstheme="minorHAnsi"/>
          <w:b/>
          <w:sz w:val="24"/>
          <w:szCs w:val="24"/>
          <w:lang w:eastAsia="sk-SK"/>
        </w:rPr>
        <w:t>prof. PaedDr. Vladimír Patráš, CSc.,</w:t>
      </w:r>
      <w:r w:rsidRPr="00747D9C">
        <w:rPr>
          <w:rFonts w:cstheme="minorHAnsi"/>
          <w:bCs/>
          <w:sz w:val="24"/>
          <w:szCs w:val="24"/>
          <w:lang w:eastAsia="sk-SK"/>
        </w:rPr>
        <w:t xml:space="preserve"> </w:t>
      </w:r>
      <w:r w:rsidR="004C68E4">
        <w:rPr>
          <w:rFonts w:cstheme="minorHAnsi"/>
          <w:bCs/>
          <w:sz w:val="24"/>
          <w:szCs w:val="24"/>
          <w:lang w:eastAsia="sk-SK"/>
        </w:rPr>
        <w:t>appointed on the proposal of the Student Council of Higher Education Institutions,</w:t>
      </w:r>
      <w:r w:rsidR="007C4F7C">
        <w:rPr>
          <w:rFonts w:cstheme="minorHAnsi"/>
          <w:bCs/>
          <w:sz w:val="24"/>
          <w:szCs w:val="24"/>
          <w:lang w:eastAsia="sk-SK"/>
        </w:rPr>
        <w:t xml:space="preserve"> a</w:t>
      </w:r>
      <w:r w:rsidR="004C68E4">
        <w:rPr>
          <w:rFonts w:cstheme="minorHAnsi"/>
          <w:bCs/>
          <w:sz w:val="24"/>
          <w:szCs w:val="24"/>
          <w:lang w:eastAsia="sk-SK"/>
        </w:rPr>
        <w:t xml:space="preserve"> term of office from 15 March</w:t>
      </w:r>
      <w:r w:rsidR="004C68E4" w:rsidRPr="00747D9C">
        <w:rPr>
          <w:rFonts w:cstheme="minorHAnsi"/>
          <w:bCs/>
          <w:sz w:val="24"/>
          <w:szCs w:val="24"/>
          <w:lang w:eastAsia="sk-SK"/>
        </w:rPr>
        <w:t xml:space="preserve"> 2019 </w:t>
      </w:r>
      <w:r w:rsidR="004C68E4">
        <w:rPr>
          <w:rFonts w:cstheme="minorHAnsi"/>
          <w:bCs/>
          <w:sz w:val="24"/>
          <w:szCs w:val="24"/>
          <w:lang w:eastAsia="sk-SK"/>
        </w:rPr>
        <w:t>t</w:t>
      </w:r>
      <w:r w:rsidR="004C68E4" w:rsidRPr="00747D9C">
        <w:rPr>
          <w:rFonts w:cstheme="minorHAnsi"/>
          <w:bCs/>
          <w:sz w:val="24"/>
          <w:szCs w:val="24"/>
          <w:lang w:eastAsia="sk-SK"/>
        </w:rPr>
        <w:t>o 14</w:t>
      </w:r>
      <w:r w:rsidR="004C68E4">
        <w:rPr>
          <w:rFonts w:cstheme="minorHAnsi"/>
          <w:bCs/>
          <w:sz w:val="24"/>
          <w:szCs w:val="24"/>
          <w:lang w:eastAsia="sk-SK"/>
        </w:rPr>
        <w:t xml:space="preserve"> March </w:t>
      </w:r>
      <w:r w:rsidR="004C68E4" w:rsidRPr="00747D9C">
        <w:rPr>
          <w:rFonts w:cstheme="minorHAnsi"/>
          <w:bCs/>
          <w:sz w:val="24"/>
          <w:szCs w:val="24"/>
          <w:lang w:eastAsia="sk-SK"/>
        </w:rPr>
        <w:t>202</w:t>
      </w:r>
      <w:r w:rsidR="004C68E4">
        <w:rPr>
          <w:rFonts w:cstheme="minorHAnsi"/>
          <w:bCs/>
          <w:sz w:val="24"/>
          <w:szCs w:val="24"/>
          <w:lang w:eastAsia="sk-SK"/>
        </w:rPr>
        <w:t xml:space="preserve">1; </w:t>
      </w:r>
    </w:p>
    <w:p w14:paraId="4D24E444" w14:textId="77777777" w:rsidR="004D3E08" w:rsidRDefault="004D3E08" w:rsidP="0047682E">
      <w:pPr>
        <w:shd w:val="clear" w:color="auto" w:fill="FFFFFF"/>
        <w:spacing w:after="0" w:line="240" w:lineRule="auto"/>
        <w:rPr>
          <w:rFonts w:cstheme="minorHAnsi"/>
          <w:b/>
          <w:color w:val="FF0000"/>
          <w:sz w:val="24"/>
          <w:szCs w:val="24"/>
          <w:lang w:eastAsia="sk-SK"/>
        </w:rPr>
      </w:pPr>
    </w:p>
    <w:p w14:paraId="4727D91A" w14:textId="111A4FAD" w:rsidR="0047682E" w:rsidRPr="00747D9C" w:rsidRDefault="0047682E" w:rsidP="004C68E4">
      <w:pPr>
        <w:shd w:val="clear" w:color="auto" w:fill="FFFFFF"/>
        <w:spacing w:after="0" w:line="240" w:lineRule="auto"/>
        <w:jc w:val="both"/>
        <w:rPr>
          <w:rFonts w:cstheme="minorHAnsi"/>
          <w:bCs/>
          <w:sz w:val="24"/>
          <w:szCs w:val="24"/>
          <w:lang w:eastAsia="sk-SK"/>
        </w:rPr>
      </w:pPr>
      <w:r w:rsidRPr="00652B8B">
        <w:rPr>
          <w:rFonts w:cstheme="minorHAnsi"/>
          <w:b/>
          <w:sz w:val="24"/>
          <w:szCs w:val="24"/>
          <w:lang w:eastAsia="sk-SK"/>
        </w:rPr>
        <w:t>prof. MUDr. Iveta Šimková, CSc.</w:t>
      </w:r>
      <w:r w:rsidRPr="00747D9C">
        <w:rPr>
          <w:rFonts w:cstheme="minorHAnsi"/>
          <w:bCs/>
          <w:sz w:val="24"/>
          <w:szCs w:val="24"/>
          <w:lang w:eastAsia="sk-SK"/>
        </w:rPr>
        <w:t xml:space="preserve">, </w:t>
      </w:r>
      <w:r w:rsidR="004C68E4">
        <w:rPr>
          <w:rFonts w:cstheme="minorHAnsi"/>
          <w:bCs/>
          <w:sz w:val="24"/>
          <w:szCs w:val="24"/>
          <w:lang w:eastAsia="sk-SK"/>
        </w:rPr>
        <w:t xml:space="preserve">appointed on the proposal of the Student Council of Higher Education Institutions, </w:t>
      </w:r>
      <w:r w:rsidR="007C4F7C">
        <w:rPr>
          <w:rFonts w:cstheme="minorHAnsi"/>
          <w:bCs/>
          <w:sz w:val="24"/>
          <w:szCs w:val="24"/>
          <w:lang w:eastAsia="sk-SK"/>
        </w:rPr>
        <w:t xml:space="preserve">a </w:t>
      </w:r>
      <w:r w:rsidR="004C68E4">
        <w:rPr>
          <w:rFonts w:cstheme="minorHAnsi"/>
          <w:bCs/>
          <w:sz w:val="24"/>
          <w:szCs w:val="24"/>
          <w:lang w:eastAsia="sk-SK"/>
        </w:rPr>
        <w:t>term of office from 15 March</w:t>
      </w:r>
      <w:r w:rsidR="004C68E4" w:rsidRPr="00747D9C">
        <w:rPr>
          <w:rFonts w:cstheme="minorHAnsi"/>
          <w:bCs/>
          <w:sz w:val="24"/>
          <w:szCs w:val="24"/>
          <w:lang w:eastAsia="sk-SK"/>
        </w:rPr>
        <w:t xml:space="preserve"> 2019 </w:t>
      </w:r>
      <w:r w:rsidR="004C68E4">
        <w:rPr>
          <w:rFonts w:cstheme="minorHAnsi"/>
          <w:bCs/>
          <w:sz w:val="24"/>
          <w:szCs w:val="24"/>
          <w:lang w:eastAsia="sk-SK"/>
        </w:rPr>
        <w:t>t</w:t>
      </w:r>
      <w:r w:rsidR="004C68E4" w:rsidRPr="00747D9C">
        <w:rPr>
          <w:rFonts w:cstheme="minorHAnsi"/>
          <w:bCs/>
          <w:sz w:val="24"/>
          <w:szCs w:val="24"/>
          <w:lang w:eastAsia="sk-SK"/>
        </w:rPr>
        <w:t>o 14</w:t>
      </w:r>
      <w:r w:rsidR="004C68E4">
        <w:rPr>
          <w:rFonts w:cstheme="minorHAnsi"/>
          <w:bCs/>
          <w:sz w:val="24"/>
          <w:szCs w:val="24"/>
          <w:lang w:eastAsia="sk-SK"/>
        </w:rPr>
        <w:t xml:space="preserve"> March </w:t>
      </w:r>
      <w:r w:rsidR="004C68E4" w:rsidRPr="00747D9C">
        <w:rPr>
          <w:rFonts w:cstheme="minorHAnsi"/>
          <w:bCs/>
          <w:sz w:val="24"/>
          <w:szCs w:val="24"/>
          <w:lang w:eastAsia="sk-SK"/>
        </w:rPr>
        <w:t>202</w:t>
      </w:r>
      <w:r w:rsidR="004C68E4">
        <w:rPr>
          <w:rFonts w:cstheme="minorHAnsi"/>
          <w:bCs/>
          <w:sz w:val="24"/>
          <w:szCs w:val="24"/>
          <w:lang w:eastAsia="sk-SK"/>
        </w:rPr>
        <w:t>1;</w:t>
      </w:r>
    </w:p>
    <w:p w14:paraId="25D06790" w14:textId="77777777" w:rsidR="004C68E4" w:rsidRDefault="004C68E4" w:rsidP="007044C8">
      <w:pPr>
        <w:shd w:val="clear" w:color="auto" w:fill="FFFFFF"/>
        <w:spacing w:after="0" w:line="240" w:lineRule="auto"/>
        <w:jc w:val="both"/>
        <w:rPr>
          <w:rFonts w:cstheme="minorHAnsi"/>
          <w:b/>
          <w:sz w:val="24"/>
          <w:szCs w:val="24"/>
          <w:lang w:eastAsia="sk-SK"/>
        </w:rPr>
      </w:pPr>
    </w:p>
    <w:p w14:paraId="1B78D80A" w14:textId="34BEBD14" w:rsidR="0047682E" w:rsidRPr="00747D9C" w:rsidRDefault="0047682E" w:rsidP="004C68E4">
      <w:pPr>
        <w:shd w:val="clear" w:color="auto" w:fill="FFFFFF"/>
        <w:spacing w:after="0" w:line="240" w:lineRule="auto"/>
        <w:jc w:val="both"/>
        <w:rPr>
          <w:rFonts w:cstheme="minorHAnsi"/>
          <w:bCs/>
          <w:sz w:val="24"/>
          <w:szCs w:val="24"/>
          <w:lang w:eastAsia="sk-SK"/>
        </w:rPr>
      </w:pPr>
      <w:r w:rsidRPr="00652B8B">
        <w:rPr>
          <w:rFonts w:cstheme="minorHAnsi"/>
          <w:b/>
          <w:sz w:val="24"/>
          <w:szCs w:val="24"/>
          <w:lang w:eastAsia="sk-SK"/>
        </w:rPr>
        <w:t>prof. JUDr. Ivan Šimovček, CSc.</w:t>
      </w:r>
      <w:r w:rsidRPr="00747D9C">
        <w:rPr>
          <w:rFonts w:cstheme="minorHAnsi"/>
          <w:bCs/>
          <w:sz w:val="24"/>
          <w:szCs w:val="24"/>
          <w:lang w:eastAsia="sk-SK"/>
        </w:rPr>
        <w:t xml:space="preserve">, </w:t>
      </w:r>
      <w:r w:rsidR="004C68E4">
        <w:rPr>
          <w:rFonts w:cstheme="minorHAnsi"/>
          <w:bCs/>
          <w:sz w:val="24"/>
          <w:szCs w:val="24"/>
          <w:lang w:eastAsia="sk-SK"/>
        </w:rPr>
        <w:t xml:space="preserve">appointed on the proposal of the Student Council of Higher Education Institutions, </w:t>
      </w:r>
      <w:r w:rsidR="007C4F7C">
        <w:rPr>
          <w:rFonts w:cstheme="minorHAnsi"/>
          <w:bCs/>
          <w:sz w:val="24"/>
          <w:szCs w:val="24"/>
          <w:lang w:eastAsia="sk-SK"/>
        </w:rPr>
        <w:t xml:space="preserve">a </w:t>
      </w:r>
      <w:r w:rsidR="004C68E4">
        <w:rPr>
          <w:rFonts w:cstheme="minorHAnsi"/>
          <w:bCs/>
          <w:sz w:val="24"/>
          <w:szCs w:val="24"/>
          <w:lang w:eastAsia="sk-SK"/>
        </w:rPr>
        <w:t>term of office from 15 March</w:t>
      </w:r>
      <w:r w:rsidR="004C68E4" w:rsidRPr="00747D9C">
        <w:rPr>
          <w:rFonts w:cstheme="minorHAnsi"/>
          <w:bCs/>
          <w:sz w:val="24"/>
          <w:szCs w:val="24"/>
          <w:lang w:eastAsia="sk-SK"/>
        </w:rPr>
        <w:t xml:space="preserve"> 2019 </w:t>
      </w:r>
      <w:r w:rsidR="004C68E4">
        <w:rPr>
          <w:rFonts w:cstheme="minorHAnsi"/>
          <w:bCs/>
          <w:sz w:val="24"/>
          <w:szCs w:val="24"/>
          <w:lang w:eastAsia="sk-SK"/>
        </w:rPr>
        <w:t>t</w:t>
      </w:r>
      <w:r w:rsidR="004C68E4" w:rsidRPr="00747D9C">
        <w:rPr>
          <w:rFonts w:cstheme="minorHAnsi"/>
          <w:bCs/>
          <w:sz w:val="24"/>
          <w:szCs w:val="24"/>
          <w:lang w:eastAsia="sk-SK"/>
        </w:rPr>
        <w:t>o 14</w:t>
      </w:r>
      <w:r w:rsidR="004C68E4">
        <w:rPr>
          <w:rFonts w:cstheme="minorHAnsi"/>
          <w:bCs/>
          <w:sz w:val="24"/>
          <w:szCs w:val="24"/>
          <w:lang w:eastAsia="sk-SK"/>
        </w:rPr>
        <w:t xml:space="preserve"> March </w:t>
      </w:r>
      <w:r w:rsidR="004C68E4" w:rsidRPr="00747D9C">
        <w:rPr>
          <w:rFonts w:cstheme="minorHAnsi"/>
          <w:bCs/>
          <w:sz w:val="24"/>
          <w:szCs w:val="24"/>
          <w:lang w:eastAsia="sk-SK"/>
        </w:rPr>
        <w:t>202</w:t>
      </w:r>
      <w:r w:rsidR="004C68E4">
        <w:rPr>
          <w:rFonts w:cstheme="minorHAnsi"/>
          <w:bCs/>
          <w:sz w:val="24"/>
          <w:szCs w:val="24"/>
          <w:lang w:eastAsia="sk-SK"/>
        </w:rPr>
        <w:t xml:space="preserve">5. </w:t>
      </w:r>
      <w:r w:rsidRPr="00747D9C">
        <w:rPr>
          <w:rFonts w:cstheme="minorHAnsi"/>
          <w:bCs/>
          <w:sz w:val="24"/>
          <w:szCs w:val="24"/>
          <w:lang w:eastAsia="sk-SK"/>
        </w:rPr>
        <w:t xml:space="preserve">                  </w:t>
      </w:r>
    </w:p>
    <w:p w14:paraId="0604CA48" w14:textId="77777777" w:rsidR="0047682E" w:rsidRDefault="0047682E" w:rsidP="0047682E">
      <w:pPr>
        <w:shd w:val="clear" w:color="auto" w:fill="FFFFFF"/>
        <w:spacing w:after="0" w:line="240" w:lineRule="auto"/>
        <w:rPr>
          <w:rFonts w:cstheme="minorHAnsi"/>
          <w:bCs/>
          <w:sz w:val="24"/>
          <w:szCs w:val="24"/>
          <w:lang w:eastAsia="sk-SK"/>
        </w:rPr>
      </w:pPr>
    </w:p>
    <w:p w14:paraId="00D0ED0C" w14:textId="6015EBC3" w:rsidR="0047682E" w:rsidRPr="00267012" w:rsidRDefault="00A224D6" w:rsidP="006360DF">
      <w:pPr>
        <w:pStyle w:val="Nadpis2"/>
        <w:rPr>
          <w:rStyle w:val="Nadpis1Char"/>
          <w:b/>
          <w:sz w:val="24"/>
          <w:szCs w:val="24"/>
        </w:rPr>
      </w:pPr>
      <w:bookmarkStart w:id="6" w:name="_Toc43732792"/>
      <w:r w:rsidRPr="00267012">
        <w:rPr>
          <w:rStyle w:val="Nadpis1Char"/>
          <w:b/>
          <w:sz w:val="24"/>
          <w:szCs w:val="24"/>
        </w:rPr>
        <w:t>1</w:t>
      </w:r>
      <w:r w:rsidR="0047682E" w:rsidRPr="00267012">
        <w:rPr>
          <w:rStyle w:val="Nadpis1Char"/>
          <w:b/>
          <w:sz w:val="24"/>
          <w:szCs w:val="24"/>
        </w:rPr>
        <w:t>.4</w:t>
      </w:r>
      <w:r w:rsidR="00384904">
        <w:rPr>
          <w:rStyle w:val="Nadpis1Char"/>
          <w:b/>
          <w:sz w:val="24"/>
          <w:szCs w:val="24"/>
        </w:rPr>
        <w:t>.</w:t>
      </w:r>
      <w:r w:rsidR="0047682E" w:rsidRPr="00267012">
        <w:rPr>
          <w:rStyle w:val="Nadpis1Char"/>
          <w:b/>
          <w:sz w:val="24"/>
          <w:szCs w:val="24"/>
        </w:rPr>
        <w:t xml:space="preserve"> </w:t>
      </w:r>
      <w:bookmarkEnd w:id="6"/>
      <w:r w:rsidR="00B33375" w:rsidRPr="00B33375">
        <w:rPr>
          <w:rStyle w:val="Nadpis1Char"/>
          <w:b/>
          <w:sz w:val="24"/>
          <w:szCs w:val="24"/>
        </w:rPr>
        <w:t xml:space="preserve">Agency Opposition Assessment </w:t>
      </w:r>
      <w:r w:rsidR="007810D8">
        <w:rPr>
          <w:rStyle w:val="Nadpis1Char"/>
          <w:b/>
          <w:sz w:val="24"/>
          <w:szCs w:val="24"/>
        </w:rPr>
        <w:t>B</w:t>
      </w:r>
      <w:r w:rsidR="00B33375" w:rsidRPr="00B33375">
        <w:rPr>
          <w:rStyle w:val="Nadpis1Char"/>
          <w:b/>
          <w:sz w:val="24"/>
          <w:szCs w:val="24"/>
        </w:rPr>
        <w:t>oard</w:t>
      </w:r>
    </w:p>
    <w:p w14:paraId="0E2A8F43" w14:textId="709C91D2" w:rsidR="00047DC8" w:rsidRDefault="00FE35EC" w:rsidP="00047DC8">
      <w:pPr>
        <w:autoSpaceDN w:val="0"/>
        <w:spacing w:after="0" w:line="240" w:lineRule="auto"/>
        <w:jc w:val="both"/>
        <w:rPr>
          <w:rFonts w:cstheme="minorHAnsi"/>
          <w:bCs/>
          <w:color w:val="000000" w:themeColor="text1"/>
          <w:sz w:val="24"/>
          <w:szCs w:val="24"/>
        </w:rPr>
      </w:pPr>
      <w:r>
        <w:rPr>
          <w:rFonts w:cstheme="minorHAnsi"/>
          <w:bCs/>
          <w:color w:val="000000" w:themeColor="text1"/>
          <w:sz w:val="24"/>
          <w:szCs w:val="24"/>
        </w:rPr>
        <w:br/>
      </w:r>
      <w:r w:rsidR="00BF0C06" w:rsidRPr="00BF0C06">
        <w:rPr>
          <w:rFonts w:cstheme="minorHAnsi"/>
          <w:bCs/>
          <w:color w:val="000000" w:themeColor="text1"/>
          <w:sz w:val="24"/>
          <w:szCs w:val="24"/>
        </w:rPr>
        <w:t xml:space="preserve">The </w:t>
      </w:r>
      <w:r w:rsidR="007810D8">
        <w:rPr>
          <w:rFonts w:cstheme="minorHAnsi"/>
          <w:bCs/>
          <w:color w:val="000000" w:themeColor="text1"/>
          <w:sz w:val="24"/>
          <w:szCs w:val="24"/>
        </w:rPr>
        <w:t xml:space="preserve">Agency Opposition Assessment Board (hereinafter </w:t>
      </w:r>
      <w:r w:rsidR="007810D8" w:rsidRPr="00BF0C06">
        <w:rPr>
          <w:rFonts w:cstheme="minorHAnsi"/>
          <w:bCs/>
          <w:sz w:val="24"/>
          <w:szCs w:val="24"/>
        </w:rPr>
        <w:t>referred to as the</w:t>
      </w:r>
      <w:r w:rsidR="007810D8">
        <w:rPr>
          <w:rFonts w:cstheme="minorHAnsi"/>
          <w:bCs/>
          <w:color w:val="000000" w:themeColor="text1"/>
          <w:sz w:val="24"/>
          <w:szCs w:val="24"/>
        </w:rPr>
        <w:t xml:space="preserve"> „B</w:t>
      </w:r>
      <w:r w:rsidR="00BF0C06" w:rsidRPr="00BF0C06">
        <w:rPr>
          <w:rFonts w:cstheme="minorHAnsi"/>
          <w:bCs/>
          <w:color w:val="000000" w:themeColor="text1"/>
          <w:sz w:val="24"/>
          <w:szCs w:val="24"/>
        </w:rPr>
        <w:t>oard of Appeal</w:t>
      </w:r>
      <w:r w:rsidR="007810D8">
        <w:rPr>
          <w:rFonts w:cstheme="minorHAnsi"/>
          <w:bCs/>
          <w:color w:val="000000" w:themeColor="text1"/>
          <w:sz w:val="24"/>
          <w:szCs w:val="24"/>
        </w:rPr>
        <w:t>“)</w:t>
      </w:r>
      <w:r w:rsidR="00BF0C06" w:rsidRPr="00BF0C06">
        <w:rPr>
          <w:rFonts w:cstheme="minorHAnsi"/>
          <w:bCs/>
          <w:color w:val="000000" w:themeColor="text1"/>
          <w:sz w:val="24"/>
          <w:szCs w:val="24"/>
        </w:rPr>
        <w:t xml:space="preserve"> shall examine the procedures of the Executive </w:t>
      </w:r>
      <w:r w:rsidR="0075662F">
        <w:rPr>
          <w:rFonts w:cstheme="minorHAnsi"/>
          <w:bCs/>
          <w:color w:val="000000" w:themeColor="text1"/>
          <w:sz w:val="24"/>
          <w:szCs w:val="24"/>
        </w:rPr>
        <w:t>B</w:t>
      </w:r>
      <w:r w:rsidR="00BF0C06" w:rsidRPr="00BF0C06">
        <w:rPr>
          <w:rFonts w:cstheme="minorHAnsi"/>
          <w:bCs/>
          <w:color w:val="000000" w:themeColor="text1"/>
          <w:sz w:val="24"/>
          <w:szCs w:val="24"/>
        </w:rPr>
        <w:t xml:space="preserve">oard and the working groups of the Executive </w:t>
      </w:r>
      <w:r w:rsidR="0075662F">
        <w:rPr>
          <w:rFonts w:cstheme="minorHAnsi"/>
          <w:bCs/>
          <w:color w:val="000000" w:themeColor="text1"/>
          <w:sz w:val="24"/>
          <w:szCs w:val="24"/>
        </w:rPr>
        <w:t>B</w:t>
      </w:r>
      <w:r w:rsidR="00BF0C06" w:rsidRPr="00BF0C06">
        <w:rPr>
          <w:rFonts w:cstheme="minorHAnsi"/>
          <w:bCs/>
          <w:color w:val="000000" w:themeColor="text1"/>
          <w:sz w:val="24"/>
          <w:szCs w:val="24"/>
        </w:rPr>
        <w:t xml:space="preserve">oard of the Agency on the basis of objections lodged by a party to decisions or observations of the Executive </w:t>
      </w:r>
      <w:r w:rsidR="007810D8">
        <w:rPr>
          <w:rFonts w:cstheme="minorHAnsi"/>
          <w:bCs/>
          <w:color w:val="000000" w:themeColor="text1"/>
          <w:sz w:val="24"/>
          <w:szCs w:val="24"/>
        </w:rPr>
        <w:t>b</w:t>
      </w:r>
      <w:r w:rsidR="00BF0C06" w:rsidRPr="00BF0C06">
        <w:rPr>
          <w:rFonts w:cstheme="minorHAnsi"/>
          <w:bCs/>
          <w:color w:val="000000" w:themeColor="text1"/>
          <w:sz w:val="24"/>
          <w:szCs w:val="24"/>
        </w:rPr>
        <w:t xml:space="preserve">oard. The Board of Appeal has five members and two alternates, who are appointed and </w:t>
      </w:r>
      <w:r w:rsidR="00047DC8">
        <w:rPr>
          <w:rFonts w:cstheme="minorHAnsi"/>
          <w:bCs/>
          <w:color w:val="000000" w:themeColor="text1"/>
          <w:sz w:val="24"/>
          <w:szCs w:val="24"/>
        </w:rPr>
        <w:t>excluded</w:t>
      </w:r>
      <w:r w:rsidR="00BF0C06" w:rsidRPr="00BF0C06">
        <w:rPr>
          <w:rFonts w:cstheme="minorHAnsi"/>
          <w:bCs/>
          <w:color w:val="000000" w:themeColor="text1"/>
          <w:sz w:val="24"/>
          <w:szCs w:val="24"/>
        </w:rPr>
        <w:t xml:space="preserve"> by the Minister of Education. The term of office of the members of the commission is four years. In June 2019, the Ministry of Education announced a competition for the positions of five members of the Board of Appeal and two alternates. Successful applicants will be appointed by the Minister of Education in 2020.</w:t>
      </w:r>
    </w:p>
    <w:p w14:paraId="4E08C780" w14:textId="4F085826" w:rsidR="0047682E" w:rsidRPr="00047DC8" w:rsidRDefault="0047682E" w:rsidP="00047DC8">
      <w:pPr>
        <w:autoSpaceDN w:val="0"/>
        <w:spacing w:line="240" w:lineRule="auto"/>
        <w:jc w:val="both"/>
        <w:rPr>
          <w:rStyle w:val="Nadpis1Char"/>
          <w:rFonts w:eastAsiaTheme="minorHAnsi" w:cstheme="minorHAnsi"/>
          <w:b w:val="0"/>
          <w:bCs/>
          <w:color w:val="000000" w:themeColor="text1"/>
          <w:sz w:val="24"/>
          <w:szCs w:val="24"/>
        </w:rPr>
      </w:pPr>
      <w:r>
        <w:rPr>
          <w:rStyle w:val="Nadpis2Char"/>
          <w:bCs/>
          <w:sz w:val="28"/>
          <w:szCs w:val="28"/>
        </w:rPr>
        <w:br/>
      </w:r>
      <w:bookmarkStart w:id="7" w:name="_Toc43732793"/>
      <w:r w:rsidR="00A224D6" w:rsidRPr="00267012">
        <w:rPr>
          <w:rStyle w:val="Nadpis2Char"/>
          <w:bCs/>
          <w:szCs w:val="24"/>
        </w:rPr>
        <w:t>1</w:t>
      </w:r>
      <w:r w:rsidRPr="00267012">
        <w:rPr>
          <w:rStyle w:val="Nadpis2Char"/>
          <w:bCs/>
          <w:szCs w:val="24"/>
        </w:rPr>
        <w:t>.5</w:t>
      </w:r>
      <w:r w:rsidR="00384904">
        <w:rPr>
          <w:rStyle w:val="Nadpis2Char"/>
          <w:bCs/>
          <w:szCs w:val="24"/>
        </w:rPr>
        <w:t>.</w:t>
      </w:r>
      <w:r w:rsidR="00E84739">
        <w:rPr>
          <w:rStyle w:val="Nadpis2Char"/>
          <w:bCs/>
          <w:szCs w:val="24"/>
        </w:rPr>
        <w:t xml:space="preserve"> Agency Controller</w:t>
      </w:r>
      <w:bookmarkEnd w:id="7"/>
      <w:r w:rsidRPr="00267012">
        <w:rPr>
          <w:rStyle w:val="Nadpis1Char"/>
          <w:b w:val="0"/>
          <w:bCs/>
          <w:sz w:val="24"/>
          <w:szCs w:val="24"/>
        </w:rPr>
        <w:t xml:space="preserve"> </w:t>
      </w:r>
    </w:p>
    <w:p w14:paraId="009CFA07" w14:textId="30883489" w:rsidR="00BF0C06" w:rsidRPr="00047DC8" w:rsidRDefault="0047682E" w:rsidP="00047DC8">
      <w:pPr>
        <w:pStyle w:val="Bezriadkovania"/>
        <w:jc w:val="both"/>
        <w:rPr>
          <w:rFonts w:cstheme="minorHAnsi"/>
          <w:bCs/>
          <w:color w:val="000000" w:themeColor="text1"/>
          <w:sz w:val="24"/>
          <w:szCs w:val="24"/>
        </w:rPr>
      </w:pPr>
      <w:r w:rsidRPr="003A64F4">
        <w:rPr>
          <w:rFonts w:cstheme="minorHAnsi"/>
          <w:bCs/>
          <w:color w:val="000000" w:themeColor="text1"/>
          <w:sz w:val="24"/>
          <w:szCs w:val="24"/>
        </w:rPr>
        <w:br/>
      </w:r>
      <w:r w:rsidR="00047DC8" w:rsidRPr="00047DC8">
        <w:rPr>
          <w:rFonts w:cstheme="minorHAnsi"/>
          <w:bCs/>
          <w:color w:val="000000" w:themeColor="text1"/>
          <w:sz w:val="24"/>
          <w:szCs w:val="24"/>
        </w:rPr>
        <w:t>The controller is appointed on the basis of the results of the selection procedure and dismissed by the Minister of Education. The term of the office of the controller is four years. The successful candidate for the position of the controller will be appointed by the Minister of Education in 2020.</w:t>
      </w:r>
    </w:p>
    <w:p w14:paraId="0FFC5C80" w14:textId="77777777" w:rsidR="00047DC8" w:rsidRDefault="00047DC8" w:rsidP="0047682E">
      <w:pPr>
        <w:pStyle w:val="Bezriadkovania"/>
        <w:jc w:val="both"/>
        <w:rPr>
          <w:rFonts w:cstheme="minorHAnsi"/>
          <w:bCs/>
          <w:color w:val="000000" w:themeColor="text1"/>
          <w:sz w:val="24"/>
          <w:szCs w:val="24"/>
        </w:rPr>
      </w:pPr>
    </w:p>
    <w:p w14:paraId="6E437337" w14:textId="7C91001A" w:rsidR="0047682E" w:rsidRPr="00267012" w:rsidRDefault="00A224D6" w:rsidP="006360DF">
      <w:pPr>
        <w:pStyle w:val="Nadpis2"/>
        <w:rPr>
          <w:szCs w:val="24"/>
        </w:rPr>
      </w:pPr>
      <w:bookmarkStart w:id="8" w:name="_Toc43732794"/>
      <w:r w:rsidRPr="00267012">
        <w:rPr>
          <w:rStyle w:val="Nadpis1Char"/>
          <w:b/>
          <w:sz w:val="24"/>
          <w:szCs w:val="24"/>
        </w:rPr>
        <w:t>1</w:t>
      </w:r>
      <w:r w:rsidR="0047682E" w:rsidRPr="00267012">
        <w:rPr>
          <w:rStyle w:val="Nadpis1Char"/>
          <w:b/>
          <w:sz w:val="24"/>
          <w:szCs w:val="24"/>
        </w:rPr>
        <w:t>.6</w:t>
      </w:r>
      <w:r w:rsidR="00384904">
        <w:rPr>
          <w:rStyle w:val="Nadpis1Char"/>
          <w:b/>
          <w:sz w:val="24"/>
          <w:szCs w:val="24"/>
        </w:rPr>
        <w:t xml:space="preserve">. </w:t>
      </w:r>
      <w:bookmarkEnd w:id="8"/>
      <w:r w:rsidR="00E84739">
        <w:rPr>
          <w:rStyle w:val="Nadpis1Char"/>
          <w:b/>
          <w:sz w:val="24"/>
          <w:szCs w:val="24"/>
        </w:rPr>
        <w:t>Head of Agency</w:t>
      </w:r>
      <w:r w:rsidR="0047682E" w:rsidRPr="00267012">
        <w:rPr>
          <w:szCs w:val="24"/>
        </w:rPr>
        <w:br/>
      </w:r>
    </w:p>
    <w:p w14:paraId="33423E03" w14:textId="4D1072AF" w:rsidR="00BF0C06" w:rsidRDefault="00BF0C06" w:rsidP="00BF0C06">
      <w:pPr>
        <w:jc w:val="both"/>
        <w:rPr>
          <w:rFonts w:cstheme="minorHAnsi"/>
          <w:bCs/>
          <w:color w:val="000000" w:themeColor="text1"/>
          <w:sz w:val="24"/>
          <w:szCs w:val="24"/>
        </w:rPr>
      </w:pPr>
      <w:r>
        <w:rPr>
          <w:rFonts w:cstheme="minorHAnsi"/>
          <w:bCs/>
          <w:color w:val="000000" w:themeColor="text1"/>
          <w:sz w:val="24"/>
          <w:szCs w:val="24"/>
        </w:rPr>
        <w:t>The Head of</w:t>
      </w:r>
      <w:r w:rsidRPr="00BF0C06">
        <w:rPr>
          <w:rFonts w:cstheme="minorHAnsi"/>
          <w:bCs/>
          <w:color w:val="000000" w:themeColor="text1"/>
          <w:sz w:val="24"/>
          <w:szCs w:val="24"/>
        </w:rPr>
        <w:t xml:space="preserve"> </w:t>
      </w:r>
      <w:r>
        <w:rPr>
          <w:rFonts w:cstheme="minorHAnsi"/>
          <w:bCs/>
          <w:color w:val="000000" w:themeColor="text1"/>
          <w:sz w:val="24"/>
          <w:szCs w:val="24"/>
        </w:rPr>
        <w:t>Agency</w:t>
      </w:r>
      <w:r w:rsidRPr="00BF0C06">
        <w:rPr>
          <w:rFonts w:cstheme="minorHAnsi"/>
          <w:bCs/>
          <w:color w:val="000000" w:themeColor="text1"/>
          <w:sz w:val="24"/>
          <w:szCs w:val="24"/>
        </w:rPr>
        <w:t xml:space="preserve"> shall, in particular, ensure the proper </w:t>
      </w:r>
      <w:r>
        <w:rPr>
          <w:rFonts w:cstheme="minorHAnsi"/>
          <w:bCs/>
          <w:color w:val="000000" w:themeColor="text1"/>
          <w:sz w:val="24"/>
          <w:szCs w:val="24"/>
        </w:rPr>
        <w:t>runn</w:t>
      </w:r>
      <w:r w:rsidRPr="00BF0C06">
        <w:rPr>
          <w:rFonts w:cstheme="minorHAnsi"/>
          <w:bCs/>
          <w:color w:val="000000" w:themeColor="text1"/>
          <w:sz w:val="24"/>
          <w:szCs w:val="24"/>
        </w:rPr>
        <w:t>ing of the Agency, including the administrative, technical, spatial</w:t>
      </w:r>
      <w:r w:rsidR="00047DC8">
        <w:rPr>
          <w:rFonts w:cstheme="minorHAnsi"/>
          <w:bCs/>
          <w:color w:val="000000" w:themeColor="text1"/>
          <w:sz w:val="24"/>
          <w:szCs w:val="24"/>
        </w:rPr>
        <w:t>,</w:t>
      </w:r>
      <w:r w:rsidRPr="00BF0C06">
        <w:rPr>
          <w:rFonts w:cstheme="minorHAnsi"/>
          <w:bCs/>
          <w:color w:val="000000" w:themeColor="text1"/>
          <w:sz w:val="24"/>
          <w:szCs w:val="24"/>
        </w:rPr>
        <w:t xml:space="preserve"> and staffing of the Agency, and shall manage the Agency's </w:t>
      </w:r>
      <w:r>
        <w:rPr>
          <w:rFonts w:cstheme="minorHAnsi"/>
          <w:bCs/>
          <w:color w:val="000000" w:themeColor="text1"/>
          <w:sz w:val="24"/>
          <w:szCs w:val="24"/>
        </w:rPr>
        <w:t>o</w:t>
      </w:r>
      <w:r w:rsidRPr="00BF0C06">
        <w:rPr>
          <w:rFonts w:cstheme="minorHAnsi"/>
          <w:bCs/>
          <w:color w:val="000000" w:themeColor="text1"/>
          <w:sz w:val="24"/>
          <w:szCs w:val="24"/>
        </w:rPr>
        <w:t xml:space="preserve">ffice to the extent determined by the Chairman of the Executive Board. The Head of </w:t>
      </w:r>
      <w:r>
        <w:rPr>
          <w:rFonts w:cstheme="minorHAnsi"/>
          <w:bCs/>
          <w:color w:val="000000" w:themeColor="text1"/>
          <w:sz w:val="24"/>
          <w:szCs w:val="24"/>
        </w:rPr>
        <w:t>Agency</w:t>
      </w:r>
      <w:r w:rsidRPr="00BF0C06">
        <w:rPr>
          <w:rFonts w:cstheme="minorHAnsi"/>
          <w:bCs/>
          <w:color w:val="000000" w:themeColor="text1"/>
          <w:sz w:val="24"/>
          <w:szCs w:val="24"/>
        </w:rPr>
        <w:t xml:space="preserve"> shall be appointed and </w:t>
      </w:r>
      <w:r w:rsidR="00047DC8">
        <w:rPr>
          <w:rFonts w:cstheme="minorHAnsi"/>
          <w:bCs/>
          <w:color w:val="000000" w:themeColor="text1"/>
          <w:sz w:val="24"/>
          <w:szCs w:val="24"/>
        </w:rPr>
        <w:t>exclude</w:t>
      </w:r>
      <w:r w:rsidRPr="00BF0C06">
        <w:rPr>
          <w:rFonts w:cstheme="minorHAnsi"/>
          <w:bCs/>
          <w:color w:val="000000" w:themeColor="text1"/>
          <w:sz w:val="24"/>
          <w:szCs w:val="24"/>
        </w:rPr>
        <w:t>d by the Chairman of the Executive Board on the basis of the results of the selection procedure. In 2019, until the appointment of the first head, he was entrusted with the performance of t</w:t>
      </w:r>
      <w:r>
        <w:rPr>
          <w:rFonts w:cstheme="minorHAnsi"/>
          <w:bCs/>
          <w:color w:val="000000" w:themeColor="text1"/>
          <w:sz w:val="24"/>
          <w:szCs w:val="24"/>
        </w:rPr>
        <w:t xml:space="preserve">he duties of head of the office </w:t>
      </w:r>
      <w:r w:rsidRPr="00BF0C06">
        <w:rPr>
          <w:rFonts w:cstheme="minorHAnsi"/>
          <w:bCs/>
          <w:color w:val="000000" w:themeColor="text1"/>
          <w:sz w:val="24"/>
          <w:szCs w:val="24"/>
        </w:rPr>
        <w:t xml:space="preserve">Ing. Martin Kuba. Based on </w:t>
      </w:r>
      <w:r w:rsidRPr="00BF0C06">
        <w:rPr>
          <w:rFonts w:cstheme="minorHAnsi"/>
          <w:bCs/>
          <w:color w:val="000000" w:themeColor="text1"/>
          <w:sz w:val="24"/>
          <w:szCs w:val="24"/>
        </w:rPr>
        <w:lastRenderedPageBreak/>
        <w:t>the results of the selection procedure, Mgr. Zuzana Romančíková</w:t>
      </w:r>
      <w:r>
        <w:rPr>
          <w:rFonts w:cstheme="minorHAnsi"/>
          <w:bCs/>
          <w:color w:val="000000" w:themeColor="text1"/>
          <w:sz w:val="24"/>
          <w:szCs w:val="24"/>
        </w:rPr>
        <w:t xml:space="preserve"> was appointed as a Head of Agency</w:t>
      </w:r>
      <w:r w:rsidRPr="00BF0C06">
        <w:rPr>
          <w:rFonts w:cstheme="minorHAnsi"/>
          <w:bCs/>
          <w:color w:val="000000" w:themeColor="text1"/>
          <w:sz w:val="24"/>
          <w:szCs w:val="24"/>
        </w:rPr>
        <w:t>.</w:t>
      </w:r>
    </w:p>
    <w:p w14:paraId="36099796" w14:textId="07F406B3" w:rsidR="00B04E13" w:rsidRDefault="007539EE" w:rsidP="00CF1706">
      <w:pPr>
        <w:rPr>
          <w:sz w:val="24"/>
          <w:szCs w:val="24"/>
        </w:rPr>
      </w:pPr>
      <w:bookmarkStart w:id="9" w:name="_Toc43732795"/>
      <w:bookmarkEnd w:id="4"/>
      <w:r>
        <w:rPr>
          <w:rStyle w:val="Nadpis1Char"/>
          <w:rFonts w:eastAsia="Calibri" w:cs="Times New Roman"/>
          <w:b w:val="0"/>
          <w:szCs w:val="28"/>
        </w:rPr>
        <w:t>2</w:t>
      </w:r>
      <w:r w:rsidR="003D6B72">
        <w:rPr>
          <w:rStyle w:val="Nadpis1Char"/>
          <w:rFonts w:eastAsia="Calibri" w:cs="Times New Roman"/>
          <w:b w:val="0"/>
          <w:szCs w:val="28"/>
        </w:rPr>
        <w:t>.</w:t>
      </w:r>
      <w:r>
        <w:rPr>
          <w:rStyle w:val="Nadpis1Char"/>
          <w:rFonts w:eastAsia="Calibri" w:cs="Times New Roman"/>
          <w:b w:val="0"/>
          <w:szCs w:val="28"/>
        </w:rPr>
        <w:t xml:space="preserve"> IN</w:t>
      </w:r>
      <w:r w:rsidR="00644996">
        <w:rPr>
          <w:rStyle w:val="Nadpis1Char"/>
          <w:rFonts w:eastAsia="Calibri" w:cs="Times New Roman"/>
          <w:b w:val="0"/>
          <w:szCs w:val="28"/>
        </w:rPr>
        <w:t>STITUTIONAL BUILDING OF THE AGENCY</w:t>
      </w:r>
      <w:bookmarkEnd w:id="9"/>
      <w:r w:rsidR="00E953CA">
        <w:rPr>
          <w:rStyle w:val="Nadpis1Char"/>
          <w:rFonts w:eastAsia="Calibri" w:cs="Times New Roman"/>
          <w:b w:val="0"/>
          <w:szCs w:val="28"/>
        </w:rPr>
        <w:br/>
      </w:r>
    </w:p>
    <w:p w14:paraId="2C19AEB8" w14:textId="44D22D94" w:rsidR="00644996" w:rsidRPr="00644996" w:rsidRDefault="00644996" w:rsidP="00644996">
      <w:pPr>
        <w:jc w:val="both"/>
        <w:rPr>
          <w:sz w:val="24"/>
          <w:szCs w:val="24"/>
        </w:rPr>
      </w:pPr>
      <w:r w:rsidRPr="00644996">
        <w:rPr>
          <w:sz w:val="24"/>
          <w:szCs w:val="24"/>
        </w:rPr>
        <w:t xml:space="preserve">The Agency, as a newly established independent public institution, began to be built from the very foundations in 2019. At its meeting on 17 April 2020, the Executive </w:t>
      </w:r>
      <w:r w:rsidR="005A3C58">
        <w:rPr>
          <w:sz w:val="24"/>
          <w:szCs w:val="24"/>
        </w:rPr>
        <w:t>B</w:t>
      </w:r>
      <w:r w:rsidRPr="00644996">
        <w:rPr>
          <w:sz w:val="24"/>
          <w:szCs w:val="24"/>
        </w:rPr>
        <w:t xml:space="preserve">oard discussed and determined the schedule of key works for 2019, which mainly concerned the preparation of accreditation standards. One of the main tasks of the Agency was to ensure the proper </w:t>
      </w:r>
      <w:r>
        <w:rPr>
          <w:sz w:val="24"/>
          <w:szCs w:val="24"/>
        </w:rPr>
        <w:t>running</w:t>
      </w:r>
      <w:r w:rsidRPr="00644996">
        <w:rPr>
          <w:sz w:val="24"/>
          <w:szCs w:val="24"/>
        </w:rPr>
        <w:t xml:space="preserve"> of the Agency, including administrative, technical, spatial</w:t>
      </w:r>
      <w:r w:rsidR="008F0EE2">
        <w:rPr>
          <w:sz w:val="24"/>
          <w:szCs w:val="24"/>
        </w:rPr>
        <w:t>,</w:t>
      </w:r>
      <w:r w:rsidRPr="00644996">
        <w:rPr>
          <w:sz w:val="24"/>
          <w:szCs w:val="24"/>
        </w:rPr>
        <w:t xml:space="preserve"> and </w:t>
      </w:r>
      <w:r>
        <w:rPr>
          <w:sz w:val="24"/>
          <w:szCs w:val="24"/>
        </w:rPr>
        <w:t>personal provision</w:t>
      </w:r>
      <w:r w:rsidRPr="00644996">
        <w:rPr>
          <w:sz w:val="24"/>
          <w:szCs w:val="24"/>
        </w:rPr>
        <w:t>.</w:t>
      </w:r>
    </w:p>
    <w:p w14:paraId="03F4A29F" w14:textId="54DE25F6" w:rsidR="00644996" w:rsidRDefault="00644996" w:rsidP="00644996">
      <w:pPr>
        <w:jc w:val="both"/>
        <w:rPr>
          <w:sz w:val="24"/>
          <w:szCs w:val="24"/>
        </w:rPr>
      </w:pPr>
      <w:r w:rsidRPr="00644996">
        <w:rPr>
          <w:sz w:val="24"/>
          <w:szCs w:val="24"/>
        </w:rPr>
        <w:t xml:space="preserve">The </w:t>
      </w:r>
      <w:r>
        <w:rPr>
          <w:sz w:val="24"/>
          <w:szCs w:val="24"/>
        </w:rPr>
        <w:t>personal provision</w:t>
      </w:r>
      <w:r w:rsidRPr="00644996">
        <w:rPr>
          <w:sz w:val="24"/>
          <w:szCs w:val="24"/>
        </w:rPr>
        <w:t xml:space="preserve"> of the </w:t>
      </w:r>
      <w:r w:rsidR="00956D1F">
        <w:rPr>
          <w:sz w:val="24"/>
          <w:szCs w:val="24"/>
        </w:rPr>
        <w:t>A</w:t>
      </w:r>
      <w:r w:rsidRPr="00644996">
        <w:rPr>
          <w:sz w:val="24"/>
          <w:szCs w:val="24"/>
        </w:rPr>
        <w:t xml:space="preserve">gency was provided by the </w:t>
      </w:r>
      <w:r w:rsidR="008F0EE2">
        <w:rPr>
          <w:sz w:val="24"/>
          <w:szCs w:val="24"/>
        </w:rPr>
        <w:t>H</w:t>
      </w:r>
      <w:r w:rsidRPr="00644996">
        <w:rPr>
          <w:sz w:val="24"/>
          <w:szCs w:val="24"/>
        </w:rPr>
        <w:t xml:space="preserve">ead of the </w:t>
      </w:r>
      <w:r w:rsidR="008F0EE2">
        <w:rPr>
          <w:sz w:val="24"/>
          <w:szCs w:val="24"/>
        </w:rPr>
        <w:t>A</w:t>
      </w:r>
      <w:r>
        <w:rPr>
          <w:sz w:val="24"/>
          <w:szCs w:val="24"/>
        </w:rPr>
        <w:t>gency</w:t>
      </w:r>
      <w:r w:rsidRPr="00644996">
        <w:rPr>
          <w:sz w:val="24"/>
          <w:szCs w:val="24"/>
        </w:rPr>
        <w:t>, who in the course of 2019 focused mainly on the process of recruiting, selecting</w:t>
      </w:r>
      <w:r w:rsidR="008F0EE2">
        <w:rPr>
          <w:sz w:val="24"/>
          <w:szCs w:val="24"/>
        </w:rPr>
        <w:t>,</w:t>
      </w:r>
      <w:r w:rsidRPr="00644996">
        <w:rPr>
          <w:sz w:val="24"/>
          <w:szCs w:val="24"/>
        </w:rPr>
        <w:t xml:space="preserve"> and hiring new employees of the </w:t>
      </w:r>
      <w:r w:rsidR="008F0EE2">
        <w:rPr>
          <w:sz w:val="24"/>
          <w:szCs w:val="24"/>
        </w:rPr>
        <w:t>A</w:t>
      </w:r>
      <w:r w:rsidRPr="00644996">
        <w:rPr>
          <w:sz w:val="24"/>
          <w:szCs w:val="24"/>
        </w:rPr>
        <w:t xml:space="preserve">gency. The </w:t>
      </w:r>
      <w:r w:rsidR="008F0EE2">
        <w:rPr>
          <w:sz w:val="24"/>
          <w:szCs w:val="24"/>
        </w:rPr>
        <w:t>A</w:t>
      </w:r>
      <w:r w:rsidRPr="00644996">
        <w:rPr>
          <w:sz w:val="24"/>
          <w:szCs w:val="24"/>
        </w:rPr>
        <w:t xml:space="preserve">gency gradually developed tools for communication with the public, created the </w:t>
      </w:r>
      <w:r w:rsidR="008F0EE2">
        <w:rPr>
          <w:sz w:val="24"/>
          <w:szCs w:val="24"/>
        </w:rPr>
        <w:t>A</w:t>
      </w:r>
      <w:r w:rsidRPr="00644996">
        <w:rPr>
          <w:sz w:val="24"/>
          <w:szCs w:val="24"/>
        </w:rPr>
        <w:t xml:space="preserve">gency's website, chose its own logo and set up an account on the social network, and also began preparing and building the </w:t>
      </w:r>
      <w:r w:rsidR="008F0EE2">
        <w:rPr>
          <w:sz w:val="24"/>
          <w:szCs w:val="24"/>
        </w:rPr>
        <w:t>A</w:t>
      </w:r>
      <w:r w:rsidRPr="00644996">
        <w:rPr>
          <w:sz w:val="24"/>
          <w:szCs w:val="24"/>
        </w:rPr>
        <w:t>gency's internal information system.</w:t>
      </w:r>
    </w:p>
    <w:p w14:paraId="6B009102" w14:textId="77777777" w:rsidR="008F0EE2" w:rsidRDefault="008F0EE2" w:rsidP="006360DF">
      <w:pPr>
        <w:pStyle w:val="Nadpis2"/>
        <w:rPr>
          <w:rStyle w:val="Nadpis1Char"/>
          <w:b/>
          <w:sz w:val="24"/>
          <w:szCs w:val="26"/>
        </w:rPr>
      </w:pPr>
      <w:bookmarkStart w:id="10" w:name="_Toc43732796"/>
    </w:p>
    <w:p w14:paraId="2A2C8470" w14:textId="41BC2C69" w:rsidR="00CF1706" w:rsidRPr="006360DF" w:rsidRDefault="00CF1706" w:rsidP="006360DF">
      <w:pPr>
        <w:pStyle w:val="Nadpis2"/>
        <w:rPr>
          <w:rStyle w:val="Nadpis1Char"/>
          <w:b/>
          <w:sz w:val="24"/>
          <w:szCs w:val="26"/>
        </w:rPr>
      </w:pPr>
      <w:r w:rsidRPr="006360DF">
        <w:rPr>
          <w:rStyle w:val="Nadpis1Char"/>
          <w:b/>
          <w:sz w:val="24"/>
          <w:szCs w:val="26"/>
        </w:rPr>
        <w:t>2.1</w:t>
      </w:r>
      <w:r w:rsidR="007A7765">
        <w:rPr>
          <w:rStyle w:val="Nadpis1Char"/>
          <w:b/>
          <w:sz w:val="24"/>
          <w:szCs w:val="26"/>
        </w:rPr>
        <w:t>.</w:t>
      </w:r>
      <w:r w:rsidRPr="006360DF">
        <w:rPr>
          <w:rStyle w:val="Nadpis1Char"/>
          <w:b/>
          <w:sz w:val="24"/>
          <w:szCs w:val="26"/>
        </w:rPr>
        <w:t xml:space="preserve"> </w:t>
      </w:r>
      <w:r w:rsidR="00644996">
        <w:rPr>
          <w:rStyle w:val="Nadpis1Char"/>
          <w:b/>
          <w:sz w:val="24"/>
          <w:szCs w:val="26"/>
        </w:rPr>
        <w:t xml:space="preserve">Internal </w:t>
      </w:r>
      <w:r w:rsidR="00B33375">
        <w:rPr>
          <w:rStyle w:val="Nadpis1Char"/>
          <w:b/>
          <w:sz w:val="24"/>
          <w:szCs w:val="26"/>
        </w:rPr>
        <w:t>Rules and R</w:t>
      </w:r>
      <w:r w:rsidR="00644996">
        <w:rPr>
          <w:rStyle w:val="Nadpis1Char"/>
          <w:b/>
          <w:sz w:val="24"/>
          <w:szCs w:val="26"/>
        </w:rPr>
        <w:t>egulations</w:t>
      </w:r>
      <w:bookmarkEnd w:id="10"/>
    </w:p>
    <w:p w14:paraId="08E18C31" w14:textId="77777777" w:rsidR="00F367A2" w:rsidRPr="00F367A2" w:rsidRDefault="00F367A2" w:rsidP="00F367A2"/>
    <w:p w14:paraId="6E3DBCF3" w14:textId="74ADDDA4" w:rsidR="00644996" w:rsidRPr="00644996" w:rsidRDefault="00644996" w:rsidP="00644996">
      <w:pPr>
        <w:jc w:val="both"/>
        <w:rPr>
          <w:rFonts w:cstheme="minorHAnsi"/>
          <w:sz w:val="24"/>
          <w:szCs w:val="24"/>
        </w:rPr>
      </w:pPr>
      <w:r w:rsidRPr="00644996">
        <w:rPr>
          <w:rFonts w:cstheme="minorHAnsi"/>
          <w:sz w:val="24"/>
          <w:szCs w:val="24"/>
        </w:rPr>
        <w:t xml:space="preserve">At its second meeting, the Executive </w:t>
      </w:r>
      <w:r w:rsidR="005A3C58">
        <w:rPr>
          <w:rFonts w:cstheme="minorHAnsi"/>
          <w:sz w:val="24"/>
          <w:szCs w:val="24"/>
        </w:rPr>
        <w:t>B</w:t>
      </w:r>
      <w:r w:rsidRPr="00644996">
        <w:rPr>
          <w:rFonts w:cstheme="minorHAnsi"/>
          <w:sz w:val="24"/>
          <w:szCs w:val="24"/>
        </w:rPr>
        <w:t xml:space="preserve">oard approved certain statutory internal rules </w:t>
      </w:r>
      <w:r w:rsidR="009D4BFF">
        <w:rPr>
          <w:rFonts w:cstheme="minorHAnsi"/>
          <w:sz w:val="24"/>
          <w:szCs w:val="24"/>
        </w:rPr>
        <w:t xml:space="preserve">and regulations </w:t>
      </w:r>
      <w:r w:rsidRPr="00644996">
        <w:rPr>
          <w:rFonts w:cstheme="minorHAnsi"/>
          <w:sz w:val="24"/>
          <w:szCs w:val="24"/>
        </w:rPr>
        <w:t>of the Agency, such as the Statute</w:t>
      </w:r>
      <w:r w:rsidR="00956D1F">
        <w:rPr>
          <w:rFonts w:cstheme="minorHAnsi"/>
          <w:sz w:val="24"/>
          <w:szCs w:val="24"/>
        </w:rPr>
        <w:t xml:space="preserve"> of the Agency</w:t>
      </w:r>
      <w:r w:rsidRPr="00644996">
        <w:rPr>
          <w:rFonts w:cstheme="minorHAnsi"/>
          <w:sz w:val="24"/>
          <w:szCs w:val="24"/>
        </w:rPr>
        <w:t xml:space="preserve">, the Rules of Procedure of the </w:t>
      </w:r>
      <w:r w:rsidR="00956D1F">
        <w:rPr>
          <w:rFonts w:cstheme="minorHAnsi"/>
          <w:sz w:val="24"/>
          <w:szCs w:val="24"/>
        </w:rPr>
        <w:t>Agency and the Organisational Rules</w:t>
      </w:r>
      <w:r w:rsidR="00956D1F" w:rsidRPr="00644996">
        <w:rPr>
          <w:rFonts w:cstheme="minorHAnsi"/>
          <w:sz w:val="24"/>
          <w:szCs w:val="24"/>
        </w:rPr>
        <w:t xml:space="preserve"> of the </w:t>
      </w:r>
      <w:r w:rsidR="00956D1F">
        <w:rPr>
          <w:rFonts w:cstheme="minorHAnsi"/>
          <w:sz w:val="24"/>
          <w:szCs w:val="24"/>
        </w:rPr>
        <w:t xml:space="preserve">Executive </w:t>
      </w:r>
      <w:r w:rsidR="005A3C58">
        <w:rPr>
          <w:rFonts w:cstheme="minorHAnsi"/>
          <w:sz w:val="24"/>
          <w:szCs w:val="24"/>
        </w:rPr>
        <w:t>B</w:t>
      </w:r>
      <w:r w:rsidR="00956D1F">
        <w:rPr>
          <w:rFonts w:cstheme="minorHAnsi"/>
          <w:sz w:val="24"/>
          <w:szCs w:val="24"/>
        </w:rPr>
        <w:t>oard.</w:t>
      </w:r>
      <w:r w:rsidRPr="00644996">
        <w:rPr>
          <w:rFonts w:cstheme="minorHAnsi"/>
          <w:sz w:val="24"/>
          <w:szCs w:val="24"/>
        </w:rPr>
        <w:t xml:space="preserve"> The adoption of these internal rules has laid a solid foundation for the further systematic institution-building of the Agency and the fulfillment of its mission.</w:t>
      </w:r>
    </w:p>
    <w:p w14:paraId="67C715AB" w14:textId="197E1D32" w:rsidR="00C9405D" w:rsidRPr="009D4BFF" w:rsidRDefault="00644996" w:rsidP="009D4BFF">
      <w:pPr>
        <w:jc w:val="both"/>
        <w:rPr>
          <w:rFonts w:cstheme="minorHAnsi"/>
          <w:sz w:val="24"/>
          <w:szCs w:val="24"/>
        </w:rPr>
      </w:pPr>
      <w:r w:rsidRPr="00644996">
        <w:rPr>
          <w:rFonts w:cstheme="minorHAnsi"/>
          <w:sz w:val="24"/>
          <w:szCs w:val="24"/>
        </w:rPr>
        <w:t xml:space="preserve">In 2019, the following internal rules of the Agency were approved and </w:t>
      </w:r>
      <w:r w:rsidR="009D4BFF">
        <w:rPr>
          <w:rFonts w:cstheme="minorHAnsi"/>
          <w:sz w:val="24"/>
          <w:szCs w:val="24"/>
        </w:rPr>
        <w:t>published</w:t>
      </w:r>
      <w:r w:rsidRPr="00644996">
        <w:rPr>
          <w:rFonts w:cstheme="minorHAnsi"/>
          <w:sz w:val="24"/>
          <w:szCs w:val="24"/>
        </w:rPr>
        <w:t>:</w:t>
      </w:r>
    </w:p>
    <w:tbl>
      <w:tblPr>
        <w:tblStyle w:val="Mriekatabuky"/>
        <w:tblW w:w="8642" w:type="dxa"/>
        <w:tblLayout w:type="fixed"/>
        <w:tblLook w:val="04A0" w:firstRow="1" w:lastRow="0" w:firstColumn="1" w:lastColumn="0" w:noHBand="0" w:noVBand="1"/>
      </w:tblPr>
      <w:tblGrid>
        <w:gridCol w:w="1129"/>
        <w:gridCol w:w="1418"/>
        <w:gridCol w:w="4536"/>
        <w:gridCol w:w="1559"/>
      </w:tblGrid>
      <w:tr w:rsidR="00526C9E" w:rsidRPr="00902868" w14:paraId="6286325C" w14:textId="77777777" w:rsidTr="00C9405D">
        <w:tc>
          <w:tcPr>
            <w:tcW w:w="1129" w:type="dxa"/>
            <w:vAlign w:val="center"/>
          </w:tcPr>
          <w:p w14:paraId="5E506841" w14:textId="352855C3" w:rsidR="00526C9E" w:rsidRPr="00750F00" w:rsidRDefault="00644996" w:rsidP="004F2133">
            <w:pPr>
              <w:jc w:val="center"/>
              <w:rPr>
                <w:rFonts w:cstheme="minorHAnsi"/>
                <w:b/>
                <w:sz w:val="24"/>
                <w:szCs w:val="24"/>
              </w:rPr>
            </w:pPr>
            <w:r>
              <w:rPr>
                <w:rFonts w:cstheme="minorHAnsi"/>
                <w:b/>
                <w:sz w:val="24"/>
                <w:szCs w:val="24"/>
              </w:rPr>
              <w:t>Number</w:t>
            </w:r>
          </w:p>
        </w:tc>
        <w:tc>
          <w:tcPr>
            <w:tcW w:w="1418" w:type="dxa"/>
            <w:vAlign w:val="center"/>
          </w:tcPr>
          <w:p w14:paraId="4DFAB1D7" w14:textId="77777777" w:rsidR="00C9405D" w:rsidRDefault="00C9405D" w:rsidP="00C9405D">
            <w:pPr>
              <w:jc w:val="center"/>
              <w:rPr>
                <w:rFonts w:cstheme="minorHAnsi"/>
                <w:b/>
                <w:sz w:val="24"/>
                <w:szCs w:val="24"/>
              </w:rPr>
            </w:pPr>
            <w:r>
              <w:rPr>
                <w:rFonts w:cstheme="minorHAnsi"/>
                <w:b/>
                <w:sz w:val="24"/>
                <w:szCs w:val="24"/>
              </w:rPr>
              <w:t>Internal regulation</w:t>
            </w:r>
          </w:p>
          <w:p w14:paraId="4DBC6AFE" w14:textId="1B70B5C9" w:rsidR="00526C9E" w:rsidRPr="00750F00" w:rsidRDefault="00C9405D" w:rsidP="00C9405D">
            <w:pPr>
              <w:jc w:val="center"/>
              <w:rPr>
                <w:rFonts w:cstheme="minorHAnsi"/>
                <w:b/>
                <w:sz w:val="24"/>
                <w:szCs w:val="24"/>
              </w:rPr>
            </w:pPr>
            <w:r>
              <w:rPr>
                <w:rFonts w:cstheme="minorHAnsi"/>
                <w:b/>
                <w:sz w:val="24"/>
                <w:szCs w:val="24"/>
              </w:rPr>
              <w:t>number</w:t>
            </w:r>
          </w:p>
        </w:tc>
        <w:tc>
          <w:tcPr>
            <w:tcW w:w="4536" w:type="dxa"/>
            <w:vAlign w:val="center"/>
          </w:tcPr>
          <w:p w14:paraId="506162E5" w14:textId="77777777" w:rsidR="00526C9E" w:rsidRPr="00750F00" w:rsidRDefault="00526C9E" w:rsidP="004F2133">
            <w:pPr>
              <w:jc w:val="center"/>
              <w:rPr>
                <w:rFonts w:cstheme="minorHAnsi"/>
                <w:b/>
                <w:sz w:val="24"/>
                <w:szCs w:val="24"/>
              </w:rPr>
            </w:pPr>
          </w:p>
          <w:p w14:paraId="431BD61D" w14:textId="006BDF80" w:rsidR="00526C9E" w:rsidRPr="00750F00" w:rsidRDefault="00C9405D" w:rsidP="004F2133">
            <w:pPr>
              <w:jc w:val="center"/>
              <w:rPr>
                <w:rFonts w:cstheme="minorHAnsi"/>
                <w:b/>
                <w:sz w:val="24"/>
                <w:szCs w:val="24"/>
              </w:rPr>
            </w:pPr>
            <w:r>
              <w:rPr>
                <w:rFonts w:cstheme="minorHAnsi"/>
                <w:b/>
                <w:sz w:val="24"/>
                <w:szCs w:val="24"/>
              </w:rPr>
              <w:t>Title</w:t>
            </w:r>
          </w:p>
        </w:tc>
        <w:tc>
          <w:tcPr>
            <w:tcW w:w="1559" w:type="dxa"/>
            <w:vAlign w:val="center"/>
          </w:tcPr>
          <w:p w14:paraId="1DF1F818" w14:textId="77777777" w:rsidR="00526C9E" w:rsidRPr="00750F00" w:rsidRDefault="00526C9E" w:rsidP="004F2133">
            <w:pPr>
              <w:jc w:val="center"/>
              <w:rPr>
                <w:rFonts w:cstheme="minorHAnsi"/>
                <w:b/>
                <w:sz w:val="24"/>
                <w:szCs w:val="24"/>
              </w:rPr>
            </w:pPr>
          </w:p>
          <w:p w14:paraId="105CD07C" w14:textId="77777777" w:rsidR="00C9405D" w:rsidRDefault="00C9405D" w:rsidP="00C9405D">
            <w:pPr>
              <w:jc w:val="center"/>
              <w:rPr>
                <w:rFonts w:cstheme="minorHAnsi"/>
                <w:b/>
                <w:sz w:val="24"/>
                <w:szCs w:val="24"/>
              </w:rPr>
            </w:pPr>
            <w:r>
              <w:rPr>
                <w:rFonts w:cstheme="minorHAnsi"/>
                <w:b/>
                <w:sz w:val="24"/>
                <w:szCs w:val="24"/>
              </w:rPr>
              <w:t xml:space="preserve">Date of approval </w:t>
            </w:r>
          </w:p>
          <w:p w14:paraId="0D35C2FE" w14:textId="2D3CCBA2" w:rsidR="00C9405D" w:rsidRPr="00750F00" w:rsidRDefault="00C9405D" w:rsidP="00C9405D">
            <w:pPr>
              <w:jc w:val="center"/>
              <w:rPr>
                <w:rFonts w:cstheme="minorHAnsi"/>
                <w:b/>
                <w:sz w:val="24"/>
                <w:szCs w:val="24"/>
              </w:rPr>
            </w:pPr>
          </w:p>
        </w:tc>
      </w:tr>
      <w:tr w:rsidR="00526C9E" w:rsidRPr="00902868" w14:paraId="64C465F9" w14:textId="77777777" w:rsidTr="00C9405D">
        <w:tc>
          <w:tcPr>
            <w:tcW w:w="1129" w:type="dxa"/>
          </w:tcPr>
          <w:p w14:paraId="5146D414" w14:textId="77777777" w:rsidR="00526C9E" w:rsidRPr="00902868" w:rsidRDefault="00526C9E" w:rsidP="00526C9E">
            <w:pPr>
              <w:pStyle w:val="Odsekzoznamu"/>
              <w:numPr>
                <w:ilvl w:val="0"/>
                <w:numId w:val="11"/>
              </w:numPr>
              <w:jc w:val="center"/>
            </w:pPr>
          </w:p>
        </w:tc>
        <w:tc>
          <w:tcPr>
            <w:tcW w:w="1418" w:type="dxa"/>
          </w:tcPr>
          <w:p w14:paraId="2542E93F" w14:textId="77777777" w:rsidR="00526C9E" w:rsidRPr="00902868" w:rsidRDefault="00526C9E" w:rsidP="00526C9E">
            <w:pPr>
              <w:jc w:val="center"/>
            </w:pPr>
            <w:r w:rsidRPr="00902868">
              <w:t>1/2019</w:t>
            </w:r>
          </w:p>
        </w:tc>
        <w:tc>
          <w:tcPr>
            <w:tcW w:w="4536" w:type="dxa"/>
          </w:tcPr>
          <w:p w14:paraId="12FAD188" w14:textId="32F684B7" w:rsidR="00526C9E" w:rsidRPr="00902868" w:rsidRDefault="00C9405D" w:rsidP="005A3C58">
            <w:pPr>
              <w:jc w:val="both"/>
            </w:pPr>
            <w:r w:rsidRPr="00C9405D">
              <w:t>Internal regulation on determining the amount of salary of members of the</w:t>
            </w:r>
            <w:r>
              <w:t xml:space="preserve"> Executive </w:t>
            </w:r>
            <w:r w:rsidR="005A3C58">
              <w:t>B</w:t>
            </w:r>
            <w:r>
              <w:t>oard</w:t>
            </w:r>
          </w:p>
        </w:tc>
        <w:tc>
          <w:tcPr>
            <w:tcW w:w="1559" w:type="dxa"/>
          </w:tcPr>
          <w:p w14:paraId="3B45185C" w14:textId="77777777" w:rsidR="00526C9E" w:rsidRPr="00902868" w:rsidRDefault="00526C9E" w:rsidP="00526C9E">
            <w:pPr>
              <w:jc w:val="center"/>
            </w:pPr>
            <w:r w:rsidRPr="00902868">
              <w:t>15.</w:t>
            </w:r>
            <w:r w:rsidR="007A7765">
              <w:t xml:space="preserve"> </w:t>
            </w:r>
            <w:r w:rsidRPr="00902868">
              <w:t>03.</w:t>
            </w:r>
            <w:r w:rsidR="007A7765">
              <w:t xml:space="preserve"> </w:t>
            </w:r>
            <w:r w:rsidRPr="00902868">
              <w:t>2019</w:t>
            </w:r>
          </w:p>
        </w:tc>
      </w:tr>
      <w:tr w:rsidR="00526C9E" w:rsidRPr="00902868" w14:paraId="55D305A7" w14:textId="77777777" w:rsidTr="00C9405D">
        <w:tc>
          <w:tcPr>
            <w:tcW w:w="1129" w:type="dxa"/>
          </w:tcPr>
          <w:p w14:paraId="5D88F884" w14:textId="77777777" w:rsidR="00526C9E" w:rsidRPr="00902868" w:rsidRDefault="00526C9E" w:rsidP="00526C9E">
            <w:pPr>
              <w:pStyle w:val="Odsekzoznamu"/>
              <w:numPr>
                <w:ilvl w:val="0"/>
                <w:numId w:val="11"/>
              </w:numPr>
              <w:jc w:val="center"/>
            </w:pPr>
          </w:p>
        </w:tc>
        <w:tc>
          <w:tcPr>
            <w:tcW w:w="1418" w:type="dxa"/>
          </w:tcPr>
          <w:p w14:paraId="6AB2D1D8" w14:textId="77777777" w:rsidR="00526C9E" w:rsidRPr="00902868" w:rsidRDefault="00526C9E" w:rsidP="00526C9E">
            <w:pPr>
              <w:jc w:val="center"/>
            </w:pPr>
            <w:r w:rsidRPr="00902868">
              <w:t>2/2019</w:t>
            </w:r>
          </w:p>
        </w:tc>
        <w:tc>
          <w:tcPr>
            <w:tcW w:w="4536" w:type="dxa"/>
          </w:tcPr>
          <w:p w14:paraId="692928E7" w14:textId="25F9DF5E" w:rsidR="00526C9E" w:rsidRPr="00902868" w:rsidRDefault="00A06444" w:rsidP="00C9405D">
            <w:r>
              <w:t xml:space="preserve">The </w:t>
            </w:r>
            <w:r w:rsidR="00C9405D">
              <w:t>Statute of the Agency</w:t>
            </w:r>
          </w:p>
        </w:tc>
        <w:tc>
          <w:tcPr>
            <w:tcW w:w="1559" w:type="dxa"/>
          </w:tcPr>
          <w:p w14:paraId="6B131329" w14:textId="77777777" w:rsidR="00526C9E" w:rsidRPr="00902868" w:rsidRDefault="00526C9E" w:rsidP="00526C9E">
            <w:pPr>
              <w:jc w:val="center"/>
            </w:pPr>
            <w:r w:rsidRPr="00902868">
              <w:t>17.</w:t>
            </w:r>
            <w:r w:rsidR="007A7765">
              <w:t xml:space="preserve"> </w:t>
            </w:r>
            <w:r w:rsidRPr="00902868">
              <w:t>04.</w:t>
            </w:r>
            <w:r w:rsidR="007A7765">
              <w:t xml:space="preserve"> </w:t>
            </w:r>
            <w:r w:rsidRPr="00902868">
              <w:t>2019</w:t>
            </w:r>
          </w:p>
        </w:tc>
      </w:tr>
      <w:tr w:rsidR="00526C9E" w:rsidRPr="00902868" w14:paraId="14E4ED08" w14:textId="77777777" w:rsidTr="00C9405D">
        <w:tc>
          <w:tcPr>
            <w:tcW w:w="1129" w:type="dxa"/>
          </w:tcPr>
          <w:p w14:paraId="1B8CB7F4" w14:textId="77777777" w:rsidR="00526C9E" w:rsidRPr="00902868" w:rsidRDefault="00526C9E" w:rsidP="00526C9E">
            <w:pPr>
              <w:pStyle w:val="Odsekzoznamu"/>
              <w:numPr>
                <w:ilvl w:val="0"/>
                <w:numId w:val="11"/>
              </w:numPr>
              <w:jc w:val="center"/>
            </w:pPr>
          </w:p>
        </w:tc>
        <w:tc>
          <w:tcPr>
            <w:tcW w:w="1418" w:type="dxa"/>
          </w:tcPr>
          <w:p w14:paraId="0079CEC8" w14:textId="77777777" w:rsidR="00526C9E" w:rsidRPr="00902868" w:rsidRDefault="00526C9E" w:rsidP="00526C9E">
            <w:pPr>
              <w:jc w:val="center"/>
            </w:pPr>
            <w:r w:rsidRPr="00902868">
              <w:t>3/2019</w:t>
            </w:r>
          </w:p>
        </w:tc>
        <w:tc>
          <w:tcPr>
            <w:tcW w:w="4536" w:type="dxa"/>
          </w:tcPr>
          <w:p w14:paraId="5BFE788A" w14:textId="2A18FFD4" w:rsidR="00526C9E" w:rsidRPr="00902868" w:rsidRDefault="0000061A" w:rsidP="00C9405D">
            <w:r>
              <w:t>R</w:t>
            </w:r>
            <w:r w:rsidR="00C9405D">
              <w:t>ules of Procedure of the Agency</w:t>
            </w:r>
          </w:p>
        </w:tc>
        <w:tc>
          <w:tcPr>
            <w:tcW w:w="1559" w:type="dxa"/>
          </w:tcPr>
          <w:p w14:paraId="4C633494" w14:textId="77777777" w:rsidR="00526C9E" w:rsidRPr="00902868" w:rsidRDefault="00526C9E" w:rsidP="00526C9E">
            <w:pPr>
              <w:jc w:val="center"/>
            </w:pPr>
            <w:r w:rsidRPr="00902868">
              <w:t>17.</w:t>
            </w:r>
            <w:r w:rsidR="007A7765">
              <w:t xml:space="preserve"> </w:t>
            </w:r>
            <w:r w:rsidRPr="00902868">
              <w:t>04.</w:t>
            </w:r>
            <w:r w:rsidR="007A7765">
              <w:t xml:space="preserve"> </w:t>
            </w:r>
            <w:r w:rsidRPr="00902868">
              <w:t>2019</w:t>
            </w:r>
          </w:p>
        </w:tc>
      </w:tr>
      <w:tr w:rsidR="00526C9E" w:rsidRPr="00902868" w14:paraId="3040DEB9" w14:textId="77777777" w:rsidTr="00C9405D">
        <w:tc>
          <w:tcPr>
            <w:tcW w:w="1129" w:type="dxa"/>
          </w:tcPr>
          <w:p w14:paraId="2D660886" w14:textId="77777777" w:rsidR="00526C9E" w:rsidRPr="00902868" w:rsidRDefault="00526C9E" w:rsidP="00526C9E">
            <w:pPr>
              <w:pStyle w:val="Odsekzoznamu"/>
              <w:numPr>
                <w:ilvl w:val="0"/>
                <w:numId w:val="11"/>
              </w:numPr>
              <w:jc w:val="center"/>
            </w:pPr>
          </w:p>
        </w:tc>
        <w:tc>
          <w:tcPr>
            <w:tcW w:w="1418" w:type="dxa"/>
          </w:tcPr>
          <w:p w14:paraId="3E61D47F" w14:textId="77777777" w:rsidR="00526C9E" w:rsidRPr="00902868" w:rsidRDefault="00526C9E" w:rsidP="00526C9E">
            <w:pPr>
              <w:jc w:val="center"/>
            </w:pPr>
            <w:r w:rsidRPr="00902868">
              <w:t>4/2019</w:t>
            </w:r>
          </w:p>
        </w:tc>
        <w:tc>
          <w:tcPr>
            <w:tcW w:w="4536" w:type="dxa"/>
          </w:tcPr>
          <w:p w14:paraId="4A21E17B" w14:textId="252846C0" w:rsidR="00526C9E" w:rsidRPr="00902868" w:rsidRDefault="00A06444" w:rsidP="005A3C58">
            <w:r>
              <w:t xml:space="preserve">The </w:t>
            </w:r>
            <w:r w:rsidR="0000061A">
              <w:t>O</w:t>
            </w:r>
            <w:r w:rsidR="00526C9E" w:rsidRPr="00902868">
              <w:t>rgani</w:t>
            </w:r>
            <w:r w:rsidR="00C9405D">
              <w:t xml:space="preserve">sational </w:t>
            </w:r>
            <w:r w:rsidR="009D4BFF">
              <w:t>R</w:t>
            </w:r>
            <w:r w:rsidR="00C9405D">
              <w:t xml:space="preserve">ules of the </w:t>
            </w:r>
            <w:r>
              <w:t xml:space="preserve">Executive </w:t>
            </w:r>
            <w:r w:rsidR="005A3C58">
              <w:t>B</w:t>
            </w:r>
            <w:r>
              <w:t>oard</w:t>
            </w:r>
          </w:p>
        </w:tc>
        <w:tc>
          <w:tcPr>
            <w:tcW w:w="1559" w:type="dxa"/>
          </w:tcPr>
          <w:p w14:paraId="10D40141" w14:textId="77777777" w:rsidR="00526C9E" w:rsidRPr="00902868" w:rsidRDefault="00526C9E" w:rsidP="00526C9E">
            <w:pPr>
              <w:jc w:val="center"/>
            </w:pPr>
            <w:r w:rsidRPr="00902868">
              <w:t>17.</w:t>
            </w:r>
            <w:r w:rsidR="007A7765">
              <w:t xml:space="preserve"> </w:t>
            </w:r>
            <w:r w:rsidRPr="00902868">
              <w:t>04.</w:t>
            </w:r>
            <w:r w:rsidR="007A7765">
              <w:t xml:space="preserve"> </w:t>
            </w:r>
            <w:r w:rsidRPr="00902868">
              <w:t>2019</w:t>
            </w:r>
          </w:p>
        </w:tc>
      </w:tr>
      <w:tr w:rsidR="00526C9E" w:rsidRPr="00902868" w14:paraId="2B8B7AC8" w14:textId="77777777" w:rsidTr="00C9405D">
        <w:tc>
          <w:tcPr>
            <w:tcW w:w="1129" w:type="dxa"/>
          </w:tcPr>
          <w:p w14:paraId="43AD3D51" w14:textId="77777777" w:rsidR="00526C9E" w:rsidRPr="00902868" w:rsidRDefault="00526C9E" w:rsidP="00526C9E">
            <w:pPr>
              <w:pStyle w:val="Odsekzoznamu"/>
              <w:numPr>
                <w:ilvl w:val="0"/>
                <w:numId w:val="11"/>
              </w:numPr>
              <w:jc w:val="center"/>
            </w:pPr>
          </w:p>
        </w:tc>
        <w:tc>
          <w:tcPr>
            <w:tcW w:w="1418" w:type="dxa"/>
          </w:tcPr>
          <w:p w14:paraId="68162BA8" w14:textId="77777777" w:rsidR="00526C9E" w:rsidRPr="00902868" w:rsidRDefault="00526C9E" w:rsidP="00526C9E">
            <w:pPr>
              <w:jc w:val="center"/>
            </w:pPr>
            <w:r>
              <w:t>5</w:t>
            </w:r>
            <w:r w:rsidRPr="00902868">
              <w:t>/2019</w:t>
            </w:r>
          </w:p>
        </w:tc>
        <w:tc>
          <w:tcPr>
            <w:tcW w:w="4536" w:type="dxa"/>
          </w:tcPr>
          <w:p w14:paraId="3595C711" w14:textId="191B13BD" w:rsidR="00526C9E" w:rsidRPr="00902868" w:rsidRDefault="00C9405D" w:rsidP="005A3C58">
            <w:pPr>
              <w:jc w:val="both"/>
            </w:pPr>
            <w:r w:rsidRPr="00C9405D">
              <w:t xml:space="preserve">Regulation of conflicts of interest of members of collective bodies, members of working groups of the </w:t>
            </w:r>
            <w:r w:rsidR="00E667D5">
              <w:t>E</w:t>
            </w:r>
            <w:r w:rsidRPr="00C9405D">
              <w:t xml:space="preserve">xecutive </w:t>
            </w:r>
            <w:r w:rsidR="005A3C58">
              <w:t>B</w:t>
            </w:r>
            <w:r w:rsidRPr="00C9405D">
              <w:t xml:space="preserve">oard and </w:t>
            </w:r>
            <w:r w:rsidR="00674DED">
              <w:t>Agency staff</w:t>
            </w:r>
            <w:r w:rsidRPr="00C9405D">
              <w:t xml:space="preserve"> </w:t>
            </w:r>
          </w:p>
        </w:tc>
        <w:tc>
          <w:tcPr>
            <w:tcW w:w="1559" w:type="dxa"/>
          </w:tcPr>
          <w:p w14:paraId="4E029464" w14:textId="77777777" w:rsidR="0000061A" w:rsidRDefault="0000061A" w:rsidP="00526C9E">
            <w:pPr>
              <w:jc w:val="center"/>
            </w:pPr>
          </w:p>
          <w:p w14:paraId="5403A987" w14:textId="77777777" w:rsidR="00526C9E" w:rsidRPr="00902868" w:rsidRDefault="00526C9E" w:rsidP="00526C9E">
            <w:pPr>
              <w:jc w:val="center"/>
            </w:pPr>
            <w:r w:rsidRPr="00902868">
              <w:t>11.</w:t>
            </w:r>
            <w:r w:rsidR="007A7765">
              <w:t xml:space="preserve"> </w:t>
            </w:r>
            <w:r w:rsidRPr="00902868">
              <w:t>07.</w:t>
            </w:r>
            <w:r w:rsidR="007A7765">
              <w:t xml:space="preserve"> </w:t>
            </w:r>
            <w:r w:rsidRPr="00902868">
              <w:t>2019</w:t>
            </w:r>
          </w:p>
        </w:tc>
      </w:tr>
      <w:tr w:rsidR="00526C9E" w:rsidRPr="00902868" w14:paraId="3964E61C" w14:textId="77777777" w:rsidTr="00C9405D">
        <w:tc>
          <w:tcPr>
            <w:tcW w:w="1129" w:type="dxa"/>
          </w:tcPr>
          <w:p w14:paraId="20F22339" w14:textId="77777777" w:rsidR="00526C9E" w:rsidRPr="00902868" w:rsidRDefault="00526C9E" w:rsidP="00526C9E">
            <w:pPr>
              <w:pStyle w:val="Odsekzoznamu"/>
              <w:numPr>
                <w:ilvl w:val="0"/>
                <w:numId w:val="11"/>
              </w:numPr>
              <w:jc w:val="center"/>
            </w:pPr>
          </w:p>
        </w:tc>
        <w:tc>
          <w:tcPr>
            <w:tcW w:w="1418" w:type="dxa"/>
          </w:tcPr>
          <w:p w14:paraId="043E1003" w14:textId="77777777" w:rsidR="00526C9E" w:rsidRPr="00902868" w:rsidRDefault="00526C9E" w:rsidP="00526C9E">
            <w:pPr>
              <w:jc w:val="center"/>
            </w:pPr>
            <w:r>
              <w:t>6</w:t>
            </w:r>
            <w:r w:rsidRPr="00902868">
              <w:t>/2019</w:t>
            </w:r>
          </w:p>
        </w:tc>
        <w:tc>
          <w:tcPr>
            <w:tcW w:w="4536" w:type="dxa"/>
          </w:tcPr>
          <w:p w14:paraId="5BF8EF72" w14:textId="366F8C40" w:rsidR="00526C9E" w:rsidRPr="00902868" w:rsidRDefault="00C9405D" w:rsidP="00C9405D">
            <w:r>
              <w:t>Code of Ethics of the Agency</w:t>
            </w:r>
          </w:p>
        </w:tc>
        <w:tc>
          <w:tcPr>
            <w:tcW w:w="1559" w:type="dxa"/>
          </w:tcPr>
          <w:p w14:paraId="7806D6A1" w14:textId="77777777" w:rsidR="00526C9E" w:rsidRPr="00902868" w:rsidRDefault="00526C9E" w:rsidP="00526C9E">
            <w:pPr>
              <w:jc w:val="center"/>
            </w:pPr>
            <w:r w:rsidRPr="00902868">
              <w:t>11.</w:t>
            </w:r>
            <w:r w:rsidR="007A7765">
              <w:t xml:space="preserve"> </w:t>
            </w:r>
            <w:r w:rsidRPr="00902868">
              <w:t>07.</w:t>
            </w:r>
            <w:r w:rsidR="007A7765">
              <w:t xml:space="preserve"> </w:t>
            </w:r>
            <w:r w:rsidRPr="00902868">
              <w:t>2019</w:t>
            </w:r>
          </w:p>
        </w:tc>
      </w:tr>
      <w:tr w:rsidR="00526C9E" w:rsidRPr="00902868" w14:paraId="29FD0D1E" w14:textId="77777777" w:rsidTr="00C9405D">
        <w:tc>
          <w:tcPr>
            <w:tcW w:w="1129" w:type="dxa"/>
          </w:tcPr>
          <w:p w14:paraId="6EDC9151" w14:textId="77777777" w:rsidR="00526C9E" w:rsidRPr="00902868" w:rsidRDefault="00526C9E" w:rsidP="00526C9E">
            <w:pPr>
              <w:pStyle w:val="Odsekzoznamu"/>
              <w:numPr>
                <w:ilvl w:val="0"/>
                <w:numId w:val="11"/>
              </w:numPr>
              <w:jc w:val="center"/>
            </w:pPr>
          </w:p>
        </w:tc>
        <w:tc>
          <w:tcPr>
            <w:tcW w:w="1418" w:type="dxa"/>
          </w:tcPr>
          <w:p w14:paraId="1EBFC5C4" w14:textId="77777777" w:rsidR="00526C9E" w:rsidRPr="00902868" w:rsidRDefault="00526C9E" w:rsidP="00526C9E">
            <w:pPr>
              <w:jc w:val="center"/>
            </w:pPr>
            <w:r>
              <w:t>7</w:t>
            </w:r>
            <w:r w:rsidRPr="00902868">
              <w:t>/2019</w:t>
            </w:r>
          </w:p>
        </w:tc>
        <w:tc>
          <w:tcPr>
            <w:tcW w:w="4536" w:type="dxa"/>
          </w:tcPr>
          <w:p w14:paraId="3E12B510" w14:textId="17FF0D8F" w:rsidR="00526C9E" w:rsidRPr="00902868" w:rsidRDefault="00C9405D" w:rsidP="00B4219E">
            <w:r w:rsidRPr="00C9405D">
              <w:t xml:space="preserve">Principles for registration in the list of </w:t>
            </w:r>
            <w:r>
              <w:t>reviewers</w:t>
            </w:r>
            <w:r w:rsidRPr="00C9405D">
              <w:t xml:space="preserve">, </w:t>
            </w:r>
            <w:r w:rsidR="00B4219E">
              <w:t>exclusion</w:t>
            </w:r>
            <w:r w:rsidRPr="00C9405D">
              <w:t xml:space="preserve"> from this list and creation of working groups of </w:t>
            </w:r>
            <w:r>
              <w:t xml:space="preserve">the </w:t>
            </w:r>
            <w:r w:rsidRPr="00C9405D">
              <w:t>Executive Board</w:t>
            </w:r>
          </w:p>
        </w:tc>
        <w:tc>
          <w:tcPr>
            <w:tcW w:w="1559" w:type="dxa"/>
          </w:tcPr>
          <w:p w14:paraId="6EB8FDE0" w14:textId="77777777" w:rsidR="00526C9E" w:rsidRPr="00902868" w:rsidRDefault="00526C9E" w:rsidP="00526C9E">
            <w:pPr>
              <w:jc w:val="center"/>
            </w:pPr>
          </w:p>
          <w:p w14:paraId="49F07D20" w14:textId="77777777" w:rsidR="00526C9E" w:rsidRPr="00902868" w:rsidRDefault="00526C9E" w:rsidP="00526C9E">
            <w:pPr>
              <w:jc w:val="center"/>
            </w:pPr>
            <w:r w:rsidRPr="00902868">
              <w:t>22.</w:t>
            </w:r>
            <w:r w:rsidR="007A7765">
              <w:t xml:space="preserve"> </w:t>
            </w:r>
            <w:r w:rsidRPr="00902868">
              <w:t>08.</w:t>
            </w:r>
            <w:r w:rsidR="007A7765">
              <w:t xml:space="preserve"> </w:t>
            </w:r>
            <w:r w:rsidRPr="00902868">
              <w:t>2019</w:t>
            </w:r>
          </w:p>
        </w:tc>
      </w:tr>
      <w:tr w:rsidR="00526C9E" w:rsidRPr="00902868" w14:paraId="763C529D" w14:textId="77777777" w:rsidTr="00C9405D">
        <w:tc>
          <w:tcPr>
            <w:tcW w:w="1129" w:type="dxa"/>
          </w:tcPr>
          <w:p w14:paraId="6BECFF3A" w14:textId="77777777" w:rsidR="00526C9E" w:rsidRPr="00902868" w:rsidRDefault="00526C9E" w:rsidP="00526C9E">
            <w:pPr>
              <w:pStyle w:val="Odsekzoznamu"/>
              <w:numPr>
                <w:ilvl w:val="0"/>
                <w:numId w:val="11"/>
              </w:numPr>
              <w:jc w:val="center"/>
            </w:pPr>
          </w:p>
        </w:tc>
        <w:tc>
          <w:tcPr>
            <w:tcW w:w="1418" w:type="dxa"/>
          </w:tcPr>
          <w:p w14:paraId="7E085146" w14:textId="77777777" w:rsidR="00526C9E" w:rsidRPr="00902868" w:rsidRDefault="00526C9E" w:rsidP="00526C9E">
            <w:pPr>
              <w:jc w:val="center"/>
            </w:pPr>
            <w:r>
              <w:t>8</w:t>
            </w:r>
            <w:r w:rsidRPr="00902868">
              <w:t>/2019</w:t>
            </w:r>
          </w:p>
        </w:tc>
        <w:tc>
          <w:tcPr>
            <w:tcW w:w="4536" w:type="dxa"/>
          </w:tcPr>
          <w:p w14:paraId="2022D85A" w14:textId="0936E6F2" w:rsidR="00526C9E" w:rsidRPr="00902868" w:rsidRDefault="00C9405D" w:rsidP="00C9405D">
            <w:r>
              <w:t>Rules of Procedures of the Agency</w:t>
            </w:r>
          </w:p>
        </w:tc>
        <w:tc>
          <w:tcPr>
            <w:tcW w:w="1559" w:type="dxa"/>
          </w:tcPr>
          <w:p w14:paraId="73D2BA27" w14:textId="77777777" w:rsidR="00526C9E" w:rsidRPr="00902868" w:rsidRDefault="00526C9E" w:rsidP="00526C9E">
            <w:pPr>
              <w:jc w:val="center"/>
            </w:pPr>
            <w:r w:rsidRPr="00902868">
              <w:t>12.</w:t>
            </w:r>
            <w:r w:rsidR="007A7765">
              <w:t xml:space="preserve"> </w:t>
            </w:r>
            <w:r w:rsidRPr="00902868">
              <w:t>09.</w:t>
            </w:r>
            <w:r w:rsidR="007A7765">
              <w:t xml:space="preserve"> </w:t>
            </w:r>
            <w:r w:rsidRPr="00902868">
              <w:t>2019</w:t>
            </w:r>
          </w:p>
        </w:tc>
      </w:tr>
      <w:tr w:rsidR="00526C9E" w:rsidRPr="00902868" w14:paraId="0A5CB0B9" w14:textId="77777777" w:rsidTr="00C9405D">
        <w:tc>
          <w:tcPr>
            <w:tcW w:w="1129" w:type="dxa"/>
          </w:tcPr>
          <w:p w14:paraId="033A5955" w14:textId="77777777" w:rsidR="00526C9E" w:rsidRPr="00902868" w:rsidRDefault="00526C9E" w:rsidP="00526C9E">
            <w:pPr>
              <w:pStyle w:val="Odsekzoznamu"/>
              <w:numPr>
                <w:ilvl w:val="0"/>
                <w:numId w:val="11"/>
              </w:numPr>
              <w:jc w:val="center"/>
            </w:pPr>
          </w:p>
        </w:tc>
        <w:tc>
          <w:tcPr>
            <w:tcW w:w="1418" w:type="dxa"/>
          </w:tcPr>
          <w:p w14:paraId="7081D4F0" w14:textId="77777777" w:rsidR="00526C9E" w:rsidRPr="00902868" w:rsidRDefault="00526C9E" w:rsidP="00526C9E">
            <w:pPr>
              <w:jc w:val="center"/>
            </w:pPr>
            <w:r>
              <w:t>9</w:t>
            </w:r>
            <w:r w:rsidRPr="00902868">
              <w:t>/2019</w:t>
            </w:r>
          </w:p>
        </w:tc>
        <w:tc>
          <w:tcPr>
            <w:tcW w:w="4536" w:type="dxa"/>
          </w:tcPr>
          <w:p w14:paraId="3FD2EAD5" w14:textId="2E92E299" w:rsidR="00526C9E" w:rsidRPr="00902868" w:rsidRDefault="00C9405D" w:rsidP="00E667D5">
            <w:r>
              <w:t xml:space="preserve">Wage </w:t>
            </w:r>
            <w:r w:rsidR="00E667D5">
              <w:t>R</w:t>
            </w:r>
            <w:r>
              <w:t>egulations of the Agency</w:t>
            </w:r>
          </w:p>
        </w:tc>
        <w:tc>
          <w:tcPr>
            <w:tcW w:w="1559" w:type="dxa"/>
          </w:tcPr>
          <w:p w14:paraId="1987D0A9" w14:textId="77777777" w:rsidR="00526C9E" w:rsidRPr="00902868" w:rsidRDefault="00526C9E" w:rsidP="00526C9E">
            <w:pPr>
              <w:jc w:val="center"/>
            </w:pPr>
            <w:r w:rsidRPr="00902868">
              <w:t>24.</w:t>
            </w:r>
            <w:r w:rsidR="007A7765">
              <w:t xml:space="preserve"> </w:t>
            </w:r>
            <w:r w:rsidRPr="00902868">
              <w:t>10.</w:t>
            </w:r>
            <w:r w:rsidR="007A7765">
              <w:t xml:space="preserve"> </w:t>
            </w:r>
            <w:r w:rsidRPr="00902868">
              <w:t>2019</w:t>
            </w:r>
          </w:p>
        </w:tc>
      </w:tr>
      <w:tr w:rsidR="00526C9E" w:rsidRPr="00902868" w14:paraId="5E44E962" w14:textId="77777777" w:rsidTr="00C9405D">
        <w:tc>
          <w:tcPr>
            <w:tcW w:w="1129" w:type="dxa"/>
          </w:tcPr>
          <w:p w14:paraId="20F46E11" w14:textId="77777777" w:rsidR="00526C9E" w:rsidRPr="00902868" w:rsidRDefault="00526C9E" w:rsidP="00526C9E">
            <w:pPr>
              <w:pStyle w:val="Odsekzoznamu"/>
              <w:numPr>
                <w:ilvl w:val="0"/>
                <w:numId w:val="11"/>
              </w:numPr>
              <w:jc w:val="center"/>
            </w:pPr>
          </w:p>
        </w:tc>
        <w:tc>
          <w:tcPr>
            <w:tcW w:w="1418" w:type="dxa"/>
          </w:tcPr>
          <w:p w14:paraId="5C2F593E" w14:textId="77777777" w:rsidR="00526C9E" w:rsidRPr="00902868" w:rsidRDefault="00526C9E" w:rsidP="00526C9E">
            <w:pPr>
              <w:jc w:val="center"/>
            </w:pPr>
            <w:r>
              <w:t>10</w:t>
            </w:r>
            <w:r w:rsidRPr="00902868">
              <w:t>/2019</w:t>
            </w:r>
          </w:p>
        </w:tc>
        <w:tc>
          <w:tcPr>
            <w:tcW w:w="4536" w:type="dxa"/>
          </w:tcPr>
          <w:p w14:paraId="1F7F7BEA" w14:textId="4FF57F10" w:rsidR="00526C9E" w:rsidRPr="00902868" w:rsidRDefault="009D4BFF" w:rsidP="00C9405D">
            <w:r>
              <w:t xml:space="preserve">The </w:t>
            </w:r>
            <w:r w:rsidR="00C9405D" w:rsidRPr="00C9405D">
              <w:t xml:space="preserve">Directive on Expenditure and Management of Budgetary Funds for Representative and Promotional Purposes of </w:t>
            </w:r>
            <w:r w:rsidR="00C9405D">
              <w:t>the Agency</w:t>
            </w:r>
          </w:p>
        </w:tc>
        <w:tc>
          <w:tcPr>
            <w:tcW w:w="1559" w:type="dxa"/>
          </w:tcPr>
          <w:p w14:paraId="78C1720F" w14:textId="77777777" w:rsidR="00526C9E" w:rsidRPr="00902868" w:rsidRDefault="00526C9E" w:rsidP="00526C9E">
            <w:pPr>
              <w:jc w:val="center"/>
            </w:pPr>
          </w:p>
          <w:p w14:paraId="3041902D" w14:textId="77777777" w:rsidR="00526C9E" w:rsidRPr="00902868" w:rsidRDefault="00526C9E" w:rsidP="00526C9E">
            <w:pPr>
              <w:jc w:val="center"/>
            </w:pPr>
            <w:r w:rsidRPr="00902868">
              <w:t>24.</w:t>
            </w:r>
            <w:r w:rsidR="007A7765">
              <w:t xml:space="preserve"> </w:t>
            </w:r>
            <w:r w:rsidRPr="00902868">
              <w:t>10.</w:t>
            </w:r>
            <w:r w:rsidR="007A7765">
              <w:t xml:space="preserve"> </w:t>
            </w:r>
            <w:r w:rsidRPr="00902868">
              <w:t>2019</w:t>
            </w:r>
          </w:p>
        </w:tc>
      </w:tr>
      <w:tr w:rsidR="00526C9E" w:rsidRPr="00902868" w14:paraId="44AE57F2" w14:textId="77777777" w:rsidTr="00C9405D">
        <w:tc>
          <w:tcPr>
            <w:tcW w:w="1129" w:type="dxa"/>
          </w:tcPr>
          <w:p w14:paraId="14BA490B" w14:textId="77777777" w:rsidR="00526C9E" w:rsidRPr="00902868" w:rsidRDefault="00526C9E" w:rsidP="00526C9E">
            <w:pPr>
              <w:pStyle w:val="Odsekzoznamu"/>
              <w:numPr>
                <w:ilvl w:val="0"/>
                <w:numId w:val="11"/>
              </w:numPr>
              <w:jc w:val="center"/>
            </w:pPr>
          </w:p>
        </w:tc>
        <w:tc>
          <w:tcPr>
            <w:tcW w:w="1418" w:type="dxa"/>
          </w:tcPr>
          <w:p w14:paraId="4990E8D0" w14:textId="77777777" w:rsidR="00526C9E" w:rsidRPr="00902868" w:rsidRDefault="00526C9E" w:rsidP="00526C9E">
            <w:pPr>
              <w:jc w:val="center"/>
            </w:pPr>
            <w:r>
              <w:t>11</w:t>
            </w:r>
            <w:r w:rsidRPr="00902868">
              <w:t>/2019</w:t>
            </w:r>
          </w:p>
        </w:tc>
        <w:tc>
          <w:tcPr>
            <w:tcW w:w="4536" w:type="dxa"/>
          </w:tcPr>
          <w:p w14:paraId="574047C8" w14:textId="085868A4" w:rsidR="00526C9E" w:rsidRPr="00902868" w:rsidRDefault="009D4BFF" w:rsidP="00674DED">
            <w:pPr>
              <w:jc w:val="both"/>
            </w:pPr>
            <w:r>
              <w:t xml:space="preserve">The </w:t>
            </w:r>
            <w:r w:rsidR="00C9405D" w:rsidRPr="00C9405D">
              <w:t xml:space="preserve">Directive for the creation and use of the social fund for </w:t>
            </w:r>
            <w:r w:rsidR="00C9405D">
              <w:t>Agency</w:t>
            </w:r>
            <w:r w:rsidR="00C9405D" w:rsidRPr="00C9405D">
              <w:t xml:space="preserve"> </w:t>
            </w:r>
            <w:r w:rsidR="00674DED">
              <w:t>staff</w:t>
            </w:r>
            <w:r w:rsidR="00C9405D" w:rsidRPr="00C9405D">
              <w:t xml:space="preserve"> </w:t>
            </w:r>
          </w:p>
        </w:tc>
        <w:tc>
          <w:tcPr>
            <w:tcW w:w="1559" w:type="dxa"/>
          </w:tcPr>
          <w:p w14:paraId="580EA3CA" w14:textId="77777777" w:rsidR="00526C9E" w:rsidRPr="00902868" w:rsidRDefault="00526C9E" w:rsidP="00526C9E">
            <w:pPr>
              <w:jc w:val="center"/>
            </w:pPr>
            <w:r w:rsidRPr="00902868">
              <w:t>24.</w:t>
            </w:r>
            <w:r w:rsidR="007A7765">
              <w:t xml:space="preserve"> </w:t>
            </w:r>
            <w:r w:rsidRPr="00902868">
              <w:t>10.</w:t>
            </w:r>
            <w:r w:rsidR="007A7765">
              <w:t xml:space="preserve"> </w:t>
            </w:r>
            <w:r w:rsidRPr="00902868">
              <w:t>2019</w:t>
            </w:r>
          </w:p>
        </w:tc>
      </w:tr>
      <w:tr w:rsidR="00526C9E" w:rsidRPr="00902868" w14:paraId="0F01A6A0" w14:textId="77777777" w:rsidTr="00C9405D">
        <w:tc>
          <w:tcPr>
            <w:tcW w:w="1129" w:type="dxa"/>
          </w:tcPr>
          <w:p w14:paraId="6F70B767" w14:textId="77777777" w:rsidR="00526C9E" w:rsidRPr="00902868" w:rsidRDefault="00526C9E" w:rsidP="00526C9E">
            <w:pPr>
              <w:pStyle w:val="Odsekzoznamu"/>
              <w:numPr>
                <w:ilvl w:val="0"/>
                <w:numId w:val="11"/>
              </w:numPr>
              <w:jc w:val="center"/>
            </w:pPr>
          </w:p>
        </w:tc>
        <w:tc>
          <w:tcPr>
            <w:tcW w:w="1418" w:type="dxa"/>
          </w:tcPr>
          <w:p w14:paraId="5238D81D" w14:textId="77777777" w:rsidR="00526C9E" w:rsidRPr="00902868" w:rsidRDefault="00526C9E" w:rsidP="00526C9E">
            <w:pPr>
              <w:jc w:val="center"/>
            </w:pPr>
            <w:r>
              <w:t>12</w:t>
            </w:r>
            <w:r w:rsidRPr="00902868">
              <w:t>/2019</w:t>
            </w:r>
          </w:p>
        </w:tc>
        <w:tc>
          <w:tcPr>
            <w:tcW w:w="4536" w:type="dxa"/>
          </w:tcPr>
          <w:p w14:paraId="69C7A760" w14:textId="236DE868" w:rsidR="00526C9E" w:rsidRPr="00902868" w:rsidRDefault="009D4BFF" w:rsidP="00526C9E">
            <w:r>
              <w:t xml:space="preserve">The </w:t>
            </w:r>
            <w:r w:rsidR="00C9405D" w:rsidRPr="00C9405D">
              <w:t>Directive on bookkeeping</w:t>
            </w:r>
          </w:p>
        </w:tc>
        <w:tc>
          <w:tcPr>
            <w:tcW w:w="1559" w:type="dxa"/>
          </w:tcPr>
          <w:p w14:paraId="2B6CFBB9" w14:textId="77777777" w:rsidR="00526C9E" w:rsidRPr="00902868" w:rsidRDefault="00526C9E" w:rsidP="00526C9E">
            <w:pPr>
              <w:jc w:val="center"/>
            </w:pPr>
            <w:r w:rsidRPr="00902868">
              <w:t>14.</w:t>
            </w:r>
            <w:r w:rsidR="007A7765">
              <w:t xml:space="preserve"> </w:t>
            </w:r>
            <w:r w:rsidRPr="00902868">
              <w:t>11.</w:t>
            </w:r>
            <w:r w:rsidR="007A7765">
              <w:t xml:space="preserve"> </w:t>
            </w:r>
            <w:r w:rsidRPr="00902868">
              <w:t>2019</w:t>
            </w:r>
          </w:p>
        </w:tc>
      </w:tr>
      <w:tr w:rsidR="00526C9E" w:rsidRPr="00902868" w14:paraId="7A71C25A" w14:textId="77777777" w:rsidTr="00C9405D">
        <w:tc>
          <w:tcPr>
            <w:tcW w:w="1129" w:type="dxa"/>
          </w:tcPr>
          <w:p w14:paraId="4D62075D" w14:textId="77777777" w:rsidR="00526C9E" w:rsidRPr="00902868" w:rsidRDefault="00526C9E" w:rsidP="00526C9E">
            <w:pPr>
              <w:pStyle w:val="Odsekzoznamu"/>
              <w:numPr>
                <w:ilvl w:val="0"/>
                <w:numId w:val="11"/>
              </w:numPr>
              <w:jc w:val="center"/>
            </w:pPr>
          </w:p>
        </w:tc>
        <w:tc>
          <w:tcPr>
            <w:tcW w:w="1418" w:type="dxa"/>
          </w:tcPr>
          <w:p w14:paraId="44C16050" w14:textId="77777777" w:rsidR="00526C9E" w:rsidRPr="00DF44C2" w:rsidRDefault="00526C9E" w:rsidP="00526C9E">
            <w:pPr>
              <w:jc w:val="center"/>
            </w:pPr>
            <w:r w:rsidRPr="00DF44C2">
              <w:t>13/2019</w:t>
            </w:r>
          </w:p>
        </w:tc>
        <w:tc>
          <w:tcPr>
            <w:tcW w:w="4536" w:type="dxa"/>
          </w:tcPr>
          <w:p w14:paraId="4998BB9F" w14:textId="5F10911A" w:rsidR="00526C9E" w:rsidRPr="00DF44C2" w:rsidRDefault="009D4BFF" w:rsidP="00674DED">
            <w:pPr>
              <w:jc w:val="both"/>
            </w:pPr>
            <w:r>
              <w:t xml:space="preserve">The </w:t>
            </w:r>
            <w:r w:rsidR="00C9405D" w:rsidRPr="00C9405D">
              <w:t xml:space="preserve">Directive on travel allowances for </w:t>
            </w:r>
            <w:r w:rsidR="00C9405D">
              <w:t>Agency</w:t>
            </w:r>
            <w:r w:rsidR="00C9405D" w:rsidRPr="00C9405D">
              <w:t xml:space="preserve"> </w:t>
            </w:r>
            <w:r w:rsidR="00674DED">
              <w:t>staff</w:t>
            </w:r>
          </w:p>
        </w:tc>
        <w:tc>
          <w:tcPr>
            <w:tcW w:w="1559" w:type="dxa"/>
          </w:tcPr>
          <w:p w14:paraId="0362A572" w14:textId="77777777" w:rsidR="00526C9E" w:rsidRPr="00DF44C2" w:rsidRDefault="00526C9E" w:rsidP="00526C9E">
            <w:pPr>
              <w:jc w:val="center"/>
            </w:pPr>
            <w:r w:rsidRPr="00DF44C2">
              <w:t>14.</w:t>
            </w:r>
            <w:r w:rsidR="007A7765">
              <w:t xml:space="preserve"> </w:t>
            </w:r>
            <w:r w:rsidRPr="00DF44C2">
              <w:t>11.</w:t>
            </w:r>
            <w:r w:rsidR="007A7765">
              <w:t xml:space="preserve"> </w:t>
            </w:r>
            <w:r w:rsidRPr="00DF44C2">
              <w:t>2019</w:t>
            </w:r>
          </w:p>
        </w:tc>
      </w:tr>
      <w:tr w:rsidR="00526C9E" w:rsidRPr="00902868" w14:paraId="60D6BFC1" w14:textId="77777777" w:rsidTr="00C9405D">
        <w:tc>
          <w:tcPr>
            <w:tcW w:w="1129" w:type="dxa"/>
          </w:tcPr>
          <w:p w14:paraId="793A02E2" w14:textId="77777777" w:rsidR="00526C9E" w:rsidRPr="00874476" w:rsidRDefault="00526C9E" w:rsidP="00526C9E">
            <w:pPr>
              <w:pStyle w:val="Odsekzoznamu"/>
              <w:numPr>
                <w:ilvl w:val="0"/>
                <w:numId w:val="11"/>
              </w:numPr>
              <w:jc w:val="center"/>
            </w:pPr>
          </w:p>
        </w:tc>
        <w:tc>
          <w:tcPr>
            <w:tcW w:w="1418" w:type="dxa"/>
          </w:tcPr>
          <w:p w14:paraId="418D929C" w14:textId="77777777" w:rsidR="00526C9E" w:rsidRPr="00874476" w:rsidRDefault="00526C9E" w:rsidP="00526C9E">
            <w:pPr>
              <w:jc w:val="center"/>
            </w:pPr>
            <w:r w:rsidRPr="00874476">
              <w:t>14/2019</w:t>
            </w:r>
          </w:p>
        </w:tc>
        <w:tc>
          <w:tcPr>
            <w:tcW w:w="4536" w:type="dxa"/>
          </w:tcPr>
          <w:p w14:paraId="6F3E43E9" w14:textId="6C7E3D37" w:rsidR="00526C9E" w:rsidRPr="00874476" w:rsidRDefault="009D4BFF" w:rsidP="00526C9E">
            <w:r>
              <w:t xml:space="preserve">The </w:t>
            </w:r>
            <w:r w:rsidR="00C9405D" w:rsidRPr="00C9405D">
              <w:t>Directive on the circulation of accounting documents</w:t>
            </w:r>
          </w:p>
        </w:tc>
        <w:tc>
          <w:tcPr>
            <w:tcW w:w="1559" w:type="dxa"/>
          </w:tcPr>
          <w:p w14:paraId="42C0284C" w14:textId="77777777" w:rsidR="00526C9E" w:rsidRPr="00874476" w:rsidRDefault="00526C9E" w:rsidP="00526C9E">
            <w:pPr>
              <w:jc w:val="center"/>
            </w:pPr>
            <w:r w:rsidRPr="00874476">
              <w:t>14.</w:t>
            </w:r>
            <w:r w:rsidR="007A7765">
              <w:t xml:space="preserve"> </w:t>
            </w:r>
            <w:r w:rsidRPr="00874476">
              <w:t>11.</w:t>
            </w:r>
            <w:r w:rsidR="007A7765">
              <w:t xml:space="preserve"> </w:t>
            </w:r>
            <w:r w:rsidRPr="00874476">
              <w:t>2019</w:t>
            </w:r>
          </w:p>
        </w:tc>
      </w:tr>
      <w:tr w:rsidR="00526C9E" w:rsidRPr="00902868" w14:paraId="25FF5795" w14:textId="77777777" w:rsidTr="00C9405D">
        <w:tc>
          <w:tcPr>
            <w:tcW w:w="1129" w:type="dxa"/>
          </w:tcPr>
          <w:p w14:paraId="29872848" w14:textId="77777777" w:rsidR="00526C9E" w:rsidRPr="00874476" w:rsidRDefault="00526C9E" w:rsidP="00526C9E">
            <w:pPr>
              <w:pStyle w:val="Odsekzoznamu"/>
              <w:numPr>
                <w:ilvl w:val="0"/>
                <w:numId w:val="11"/>
              </w:numPr>
              <w:jc w:val="center"/>
            </w:pPr>
          </w:p>
        </w:tc>
        <w:tc>
          <w:tcPr>
            <w:tcW w:w="1418" w:type="dxa"/>
          </w:tcPr>
          <w:p w14:paraId="41210B7A" w14:textId="77777777" w:rsidR="00526C9E" w:rsidRPr="00874476" w:rsidRDefault="00526C9E" w:rsidP="00526C9E">
            <w:pPr>
              <w:jc w:val="center"/>
            </w:pPr>
            <w:r w:rsidRPr="00874476">
              <w:t>15/2019</w:t>
            </w:r>
          </w:p>
        </w:tc>
        <w:tc>
          <w:tcPr>
            <w:tcW w:w="4536" w:type="dxa"/>
          </w:tcPr>
          <w:p w14:paraId="2BC21F70" w14:textId="5ACDB157" w:rsidR="00526C9E" w:rsidRPr="00874476" w:rsidRDefault="009D4BFF" w:rsidP="00674DED">
            <w:r>
              <w:t xml:space="preserve">The </w:t>
            </w:r>
            <w:r w:rsidR="008F466A" w:rsidRPr="008F466A">
              <w:t xml:space="preserve">Directive on Signature Authorizations and </w:t>
            </w:r>
            <w:r w:rsidR="00674DED">
              <w:t>Specimen</w:t>
            </w:r>
            <w:r w:rsidR="008F466A" w:rsidRPr="008F466A">
              <w:t xml:space="preserve"> </w:t>
            </w:r>
            <w:r w:rsidR="00674DED" w:rsidRPr="008F466A">
              <w:t>Signature</w:t>
            </w:r>
            <w:r w:rsidR="00674DED">
              <w:t>s</w:t>
            </w:r>
          </w:p>
        </w:tc>
        <w:tc>
          <w:tcPr>
            <w:tcW w:w="1559" w:type="dxa"/>
          </w:tcPr>
          <w:p w14:paraId="513CD68A" w14:textId="77777777" w:rsidR="00526C9E" w:rsidRPr="00874476" w:rsidRDefault="00526C9E" w:rsidP="00526C9E">
            <w:pPr>
              <w:jc w:val="center"/>
            </w:pPr>
            <w:r w:rsidRPr="00874476">
              <w:t>12.</w:t>
            </w:r>
            <w:r w:rsidR="007A7765">
              <w:t xml:space="preserve"> </w:t>
            </w:r>
            <w:r w:rsidRPr="00874476">
              <w:t>12.</w:t>
            </w:r>
            <w:r w:rsidR="007A7765">
              <w:t xml:space="preserve"> </w:t>
            </w:r>
            <w:r w:rsidRPr="00874476">
              <w:t>2019</w:t>
            </w:r>
          </w:p>
        </w:tc>
      </w:tr>
      <w:tr w:rsidR="00526C9E" w:rsidRPr="00902868" w14:paraId="4032E369" w14:textId="77777777" w:rsidTr="00C9405D">
        <w:tc>
          <w:tcPr>
            <w:tcW w:w="1129" w:type="dxa"/>
          </w:tcPr>
          <w:p w14:paraId="4FCFB4BD" w14:textId="77777777" w:rsidR="00526C9E" w:rsidRPr="00902868" w:rsidRDefault="00526C9E" w:rsidP="00526C9E">
            <w:pPr>
              <w:pStyle w:val="Odsekzoznamu"/>
              <w:numPr>
                <w:ilvl w:val="0"/>
                <w:numId w:val="11"/>
              </w:numPr>
              <w:jc w:val="center"/>
            </w:pPr>
          </w:p>
        </w:tc>
        <w:tc>
          <w:tcPr>
            <w:tcW w:w="1418" w:type="dxa"/>
          </w:tcPr>
          <w:p w14:paraId="6E5586AE" w14:textId="77777777" w:rsidR="00526C9E" w:rsidRPr="00902868" w:rsidRDefault="00526C9E" w:rsidP="00526C9E">
            <w:pPr>
              <w:jc w:val="center"/>
            </w:pPr>
            <w:r w:rsidRPr="00902868">
              <w:t>16/2019</w:t>
            </w:r>
          </w:p>
        </w:tc>
        <w:tc>
          <w:tcPr>
            <w:tcW w:w="4536" w:type="dxa"/>
          </w:tcPr>
          <w:p w14:paraId="621CC11D" w14:textId="2F3A6A08" w:rsidR="00526C9E" w:rsidRPr="00902868" w:rsidRDefault="009D4BFF" w:rsidP="00526C9E">
            <w:r>
              <w:t xml:space="preserve">The </w:t>
            </w:r>
            <w:r w:rsidR="008F466A" w:rsidRPr="008F466A">
              <w:t>Directive on the provision of meal vouchers</w:t>
            </w:r>
            <w:r w:rsidR="00674DED">
              <w:t xml:space="preserve"> for Agency staff</w:t>
            </w:r>
          </w:p>
        </w:tc>
        <w:tc>
          <w:tcPr>
            <w:tcW w:w="1559" w:type="dxa"/>
          </w:tcPr>
          <w:p w14:paraId="042951C7" w14:textId="77777777" w:rsidR="00526C9E" w:rsidRPr="00902868" w:rsidRDefault="00526C9E" w:rsidP="00526C9E">
            <w:pPr>
              <w:jc w:val="center"/>
            </w:pPr>
            <w:r w:rsidRPr="00902868">
              <w:t>12.</w:t>
            </w:r>
            <w:r w:rsidR="007A7765">
              <w:t xml:space="preserve"> </w:t>
            </w:r>
            <w:r w:rsidRPr="00902868">
              <w:t>12.</w:t>
            </w:r>
            <w:r w:rsidR="007A7765">
              <w:t xml:space="preserve"> </w:t>
            </w:r>
            <w:r w:rsidRPr="00902868">
              <w:t>2019</w:t>
            </w:r>
          </w:p>
        </w:tc>
      </w:tr>
    </w:tbl>
    <w:p w14:paraId="7B4AFBBF" w14:textId="77777777" w:rsidR="00F367A2" w:rsidRDefault="00F367A2" w:rsidP="00F367A2">
      <w:pPr>
        <w:pStyle w:val="Nadpis2"/>
        <w:rPr>
          <w:rStyle w:val="Nadpis1Char"/>
          <w:rFonts w:eastAsia="Calibri" w:cs="Times New Roman"/>
          <w:szCs w:val="28"/>
        </w:rPr>
      </w:pPr>
    </w:p>
    <w:p w14:paraId="06A8CEF8" w14:textId="55946885" w:rsidR="00F367A2" w:rsidRPr="00D60D6D" w:rsidRDefault="006C44F0" w:rsidP="00F367A2">
      <w:pPr>
        <w:pStyle w:val="Nadpis2"/>
        <w:rPr>
          <w:rStyle w:val="Nadpis1Char"/>
          <w:b/>
          <w:bCs/>
          <w:sz w:val="24"/>
          <w:szCs w:val="26"/>
        </w:rPr>
      </w:pPr>
      <w:bookmarkStart w:id="11" w:name="_Toc43732797"/>
      <w:r w:rsidRPr="00D60D6D">
        <w:rPr>
          <w:rStyle w:val="Nadpis1Char"/>
          <w:b/>
          <w:bCs/>
          <w:sz w:val="24"/>
          <w:szCs w:val="26"/>
        </w:rPr>
        <w:t>2.2</w:t>
      </w:r>
      <w:r w:rsidR="004F2133">
        <w:rPr>
          <w:rStyle w:val="Nadpis1Char"/>
          <w:b/>
          <w:bCs/>
          <w:sz w:val="24"/>
          <w:szCs w:val="26"/>
        </w:rPr>
        <w:t>.</w:t>
      </w:r>
      <w:r w:rsidR="00F367A2" w:rsidRPr="00D60D6D">
        <w:rPr>
          <w:rStyle w:val="Nadpis1Char"/>
          <w:b/>
          <w:bCs/>
          <w:sz w:val="24"/>
          <w:szCs w:val="26"/>
        </w:rPr>
        <w:t xml:space="preserve"> Organi</w:t>
      </w:r>
      <w:r w:rsidR="008F466A">
        <w:rPr>
          <w:rStyle w:val="Nadpis1Char"/>
          <w:b/>
          <w:bCs/>
          <w:sz w:val="24"/>
          <w:szCs w:val="26"/>
        </w:rPr>
        <w:t>sational structure of the Agency and personal provision</w:t>
      </w:r>
      <w:bookmarkEnd w:id="11"/>
    </w:p>
    <w:p w14:paraId="5EF4E70C" w14:textId="77777777" w:rsidR="008F466A" w:rsidRPr="008F466A" w:rsidRDefault="008F466A" w:rsidP="008F466A">
      <w:pPr>
        <w:spacing w:line="276" w:lineRule="auto"/>
        <w:jc w:val="both"/>
        <w:rPr>
          <w:sz w:val="24"/>
          <w:szCs w:val="24"/>
          <w:lang w:eastAsia="sk-SK"/>
        </w:rPr>
      </w:pPr>
    </w:p>
    <w:p w14:paraId="7450B29D" w14:textId="15BBB9D8" w:rsidR="008F466A" w:rsidRPr="008F466A" w:rsidRDefault="008F466A" w:rsidP="008F466A">
      <w:pPr>
        <w:spacing w:line="276" w:lineRule="auto"/>
        <w:jc w:val="both"/>
        <w:rPr>
          <w:sz w:val="24"/>
          <w:szCs w:val="24"/>
          <w:lang w:eastAsia="sk-SK"/>
        </w:rPr>
      </w:pPr>
      <w:r w:rsidRPr="008F466A">
        <w:rPr>
          <w:sz w:val="24"/>
          <w:szCs w:val="24"/>
          <w:lang w:eastAsia="sk-SK"/>
        </w:rPr>
        <w:t xml:space="preserve">As of 31 December 2019, the Agency had a total of 34 employees. </w:t>
      </w:r>
      <w:r w:rsidR="00E667D5">
        <w:rPr>
          <w:sz w:val="24"/>
          <w:szCs w:val="24"/>
          <w:lang w:eastAsia="sk-SK"/>
        </w:rPr>
        <w:t>E</w:t>
      </w:r>
      <w:r w:rsidRPr="008F466A">
        <w:rPr>
          <w:sz w:val="24"/>
          <w:szCs w:val="24"/>
          <w:lang w:eastAsia="sk-SK"/>
        </w:rPr>
        <w:t xml:space="preserve">mployment was concluded with 21 people. Other persons performed activities on the basis of agreements performed outside the employment relationship (agreement on the performance of work </w:t>
      </w:r>
      <w:r w:rsidR="00080E4C">
        <w:rPr>
          <w:sz w:val="24"/>
          <w:szCs w:val="24"/>
          <w:lang w:eastAsia="sk-SK"/>
        </w:rPr>
        <w:t>–</w:t>
      </w:r>
      <w:r w:rsidRPr="008F466A">
        <w:rPr>
          <w:sz w:val="24"/>
          <w:szCs w:val="24"/>
          <w:lang w:eastAsia="sk-SK"/>
        </w:rPr>
        <w:t xml:space="preserve"> 10 persons; agreement on employment activities </w:t>
      </w:r>
      <w:r w:rsidR="00080E4C">
        <w:rPr>
          <w:sz w:val="24"/>
          <w:szCs w:val="24"/>
          <w:lang w:eastAsia="sk-SK"/>
        </w:rPr>
        <w:t>–</w:t>
      </w:r>
      <w:r w:rsidRPr="008F466A">
        <w:rPr>
          <w:sz w:val="24"/>
          <w:szCs w:val="24"/>
          <w:lang w:eastAsia="sk-SK"/>
        </w:rPr>
        <w:t xml:space="preserve"> 3 persons).</w:t>
      </w:r>
    </w:p>
    <w:p w14:paraId="1702B028" w14:textId="7BD75D94" w:rsidR="008F466A" w:rsidRPr="008F466A" w:rsidRDefault="008F466A" w:rsidP="008F466A">
      <w:pPr>
        <w:spacing w:line="276" w:lineRule="auto"/>
        <w:jc w:val="both"/>
        <w:rPr>
          <w:sz w:val="24"/>
          <w:szCs w:val="24"/>
          <w:lang w:eastAsia="sk-SK"/>
        </w:rPr>
      </w:pPr>
      <w:r w:rsidRPr="008F466A">
        <w:rPr>
          <w:sz w:val="24"/>
          <w:szCs w:val="24"/>
          <w:lang w:eastAsia="sk-SK"/>
        </w:rPr>
        <w:t>The Agency is organizationally divided into:</w:t>
      </w:r>
    </w:p>
    <w:p w14:paraId="5D2CA407" w14:textId="28584446" w:rsidR="008F466A" w:rsidRPr="008F466A" w:rsidRDefault="00536A1D" w:rsidP="00536A1D">
      <w:pPr>
        <w:spacing w:after="0" w:line="276" w:lineRule="auto"/>
        <w:jc w:val="both"/>
        <w:rPr>
          <w:sz w:val="24"/>
          <w:szCs w:val="24"/>
          <w:lang w:eastAsia="sk-SK"/>
        </w:rPr>
      </w:pPr>
      <w:r>
        <w:rPr>
          <w:sz w:val="24"/>
          <w:szCs w:val="24"/>
          <w:lang w:eastAsia="sk-SK"/>
        </w:rPr>
        <w:t>1. Agency</w:t>
      </w:r>
      <w:r w:rsidR="008F466A" w:rsidRPr="008F466A">
        <w:rPr>
          <w:sz w:val="24"/>
          <w:szCs w:val="24"/>
          <w:lang w:eastAsia="sk-SK"/>
        </w:rPr>
        <w:t xml:space="preserve"> </w:t>
      </w:r>
      <w:r>
        <w:rPr>
          <w:sz w:val="24"/>
          <w:szCs w:val="24"/>
          <w:lang w:eastAsia="sk-SK"/>
        </w:rPr>
        <w:t>O</w:t>
      </w:r>
      <w:r w:rsidR="008F466A" w:rsidRPr="008F466A">
        <w:rPr>
          <w:sz w:val="24"/>
          <w:szCs w:val="24"/>
          <w:lang w:eastAsia="sk-SK"/>
        </w:rPr>
        <w:t>ffice,</w:t>
      </w:r>
    </w:p>
    <w:p w14:paraId="149D94E9" w14:textId="12EA69EE" w:rsidR="008F466A" w:rsidRDefault="008F466A" w:rsidP="00536A1D">
      <w:pPr>
        <w:spacing w:after="0" w:line="276" w:lineRule="auto"/>
        <w:jc w:val="both"/>
        <w:rPr>
          <w:sz w:val="24"/>
          <w:szCs w:val="24"/>
          <w:lang w:eastAsia="sk-SK"/>
        </w:rPr>
      </w:pPr>
      <w:r w:rsidRPr="008F466A">
        <w:rPr>
          <w:sz w:val="24"/>
          <w:szCs w:val="24"/>
          <w:lang w:eastAsia="sk-SK"/>
        </w:rPr>
        <w:t xml:space="preserve">2. </w:t>
      </w:r>
      <w:r>
        <w:rPr>
          <w:sz w:val="24"/>
          <w:szCs w:val="24"/>
          <w:lang w:eastAsia="sk-SK"/>
        </w:rPr>
        <w:t xml:space="preserve">Department of </w:t>
      </w:r>
      <w:r w:rsidRPr="008F466A">
        <w:rPr>
          <w:sz w:val="24"/>
          <w:szCs w:val="24"/>
          <w:lang w:eastAsia="sk-SK"/>
        </w:rPr>
        <w:t xml:space="preserve">Accreditation </w:t>
      </w:r>
      <w:r w:rsidR="00536A1D">
        <w:rPr>
          <w:sz w:val="24"/>
          <w:szCs w:val="24"/>
          <w:lang w:eastAsia="sk-SK"/>
        </w:rPr>
        <w:t>A</w:t>
      </w:r>
      <w:r w:rsidRPr="008F466A">
        <w:rPr>
          <w:sz w:val="24"/>
          <w:szCs w:val="24"/>
          <w:lang w:eastAsia="sk-SK"/>
        </w:rPr>
        <w:t xml:space="preserve">ctivities </w:t>
      </w:r>
      <w:r>
        <w:rPr>
          <w:sz w:val="24"/>
          <w:szCs w:val="24"/>
          <w:lang w:eastAsia="sk-SK"/>
        </w:rPr>
        <w:t>and</w:t>
      </w:r>
    </w:p>
    <w:p w14:paraId="35EC8AA8" w14:textId="6A752164" w:rsidR="008F466A" w:rsidRDefault="008F466A" w:rsidP="00536A1D">
      <w:pPr>
        <w:spacing w:after="0" w:line="276" w:lineRule="auto"/>
        <w:jc w:val="both"/>
        <w:rPr>
          <w:sz w:val="24"/>
          <w:szCs w:val="24"/>
          <w:lang w:eastAsia="sk-SK"/>
        </w:rPr>
      </w:pPr>
      <w:r>
        <w:rPr>
          <w:sz w:val="24"/>
          <w:szCs w:val="24"/>
          <w:lang w:eastAsia="sk-SK"/>
        </w:rPr>
        <w:t xml:space="preserve">3. Department of </w:t>
      </w:r>
      <w:r w:rsidR="00536A1D">
        <w:rPr>
          <w:sz w:val="24"/>
          <w:szCs w:val="24"/>
          <w:lang w:eastAsia="sk-SK"/>
        </w:rPr>
        <w:t>M</w:t>
      </w:r>
      <w:r w:rsidRPr="008F466A">
        <w:rPr>
          <w:sz w:val="24"/>
          <w:szCs w:val="24"/>
          <w:lang w:eastAsia="sk-SK"/>
        </w:rPr>
        <w:t xml:space="preserve">ethodological-analytical </w:t>
      </w:r>
      <w:r w:rsidR="00536A1D">
        <w:rPr>
          <w:sz w:val="24"/>
          <w:szCs w:val="24"/>
          <w:lang w:eastAsia="sk-SK"/>
        </w:rPr>
        <w:t>A</w:t>
      </w:r>
      <w:r w:rsidRPr="008F466A">
        <w:rPr>
          <w:sz w:val="24"/>
          <w:szCs w:val="24"/>
          <w:lang w:eastAsia="sk-SK"/>
        </w:rPr>
        <w:t>ctivities</w:t>
      </w:r>
      <w:r w:rsidR="00536A1D">
        <w:rPr>
          <w:sz w:val="24"/>
          <w:szCs w:val="24"/>
          <w:lang w:eastAsia="sk-SK"/>
        </w:rPr>
        <w:t>.</w:t>
      </w:r>
    </w:p>
    <w:p w14:paraId="6AF1FAB6" w14:textId="77777777" w:rsidR="00E667D5" w:rsidRDefault="00E667D5" w:rsidP="008F466A">
      <w:pPr>
        <w:spacing w:line="276" w:lineRule="auto"/>
        <w:jc w:val="both"/>
        <w:rPr>
          <w:sz w:val="24"/>
          <w:szCs w:val="24"/>
          <w:lang w:eastAsia="sk-SK"/>
        </w:rPr>
      </w:pPr>
    </w:p>
    <w:p w14:paraId="2AFE4934" w14:textId="0883F587" w:rsidR="00764306" w:rsidRPr="00D60D6D" w:rsidRDefault="00207D63" w:rsidP="00800776">
      <w:pPr>
        <w:pStyle w:val="Nadpis3"/>
        <w:rPr>
          <w:rStyle w:val="Nadpis1Char"/>
          <w:b w:val="0"/>
          <w:bCs/>
          <w:color w:val="2E74B5"/>
          <w:sz w:val="24"/>
          <w:szCs w:val="24"/>
        </w:rPr>
      </w:pPr>
      <w:bookmarkStart w:id="12" w:name="_Toc43732798"/>
      <w:r>
        <w:rPr>
          <w:rStyle w:val="Nadpis1Char"/>
          <w:b w:val="0"/>
          <w:bCs/>
          <w:color w:val="2E74B5"/>
          <w:sz w:val="24"/>
          <w:szCs w:val="24"/>
        </w:rPr>
        <w:t xml:space="preserve"> </w:t>
      </w:r>
      <w:r w:rsidR="0034698C" w:rsidRPr="00D60D6D">
        <w:rPr>
          <w:rStyle w:val="Nadpis1Char"/>
          <w:b w:val="0"/>
          <w:bCs/>
          <w:color w:val="2E74B5"/>
          <w:sz w:val="24"/>
          <w:szCs w:val="24"/>
        </w:rPr>
        <w:t>2</w:t>
      </w:r>
      <w:r w:rsidR="00764306" w:rsidRPr="00D60D6D">
        <w:rPr>
          <w:rStyle w:val="Nadpis1Char"/>
          <w:b w:val="0"/>
          <w:bCs/>
          <w:color w:val="2E74B5"/>
          <w:sz w:val="24"/>
          <w:szCs w:val="24"/>
        </w:rPr>
        <w:t>.</w:t>
      </w:r>
      <w:r w:rsidR="00CF1706" w:rsidRPr="00D60D6D">
        <w:rPr>
          <w:rStyle w:val="Nadpis1Char"/>
          <w:b w:val="0"/>
          <w:bCs/>
          <w:color w:val="2E74B5"/>
          <w:sz w:val="24"/>
          <w:szCs w:val="24"/>
        </w:rPr>
        <w:t>2.1</w:t>
      </w:r>
      <w:r w:rsidR="004F2133">
        <w:rPr>
          <w:rStyle w:val="Nadpis1Char"/>
          <w:b w:val="0"/>
          <w:bCs/>
          <w:color w:val="2E74B5"/>
          <w:sz w:val="24"/>
          <w:szCs w:val="24"/>
        </w:rPr>
        <w:t>.</w:t>
      </w:r>
      <w:r w:rsidR="00764306" w:rsidRPr="00D60D6D">
        <w:rPr>
          <w:rStyle w:val="Nadpis1Char"/>
          <w:b w:val="0"/>
          <w:bCs/>
          <w:color w:val="2E74B5"/>
          <w:sz w:val="24"/>
          <w:szCs w:val="24"/>
        </w:rPr>
        <w:t xml:space="preserve"> </w:t>
      </w:r>
      <w:r w:rsidR="00536A1D">
        <w:rPr>
          <w:rStyle w:val="Nadpis1Char"/>
          <w:b w:val="0"/>
          <w:bCs/>
          <w:color w:val="2E74B5"/>
          <w:sz w:val="24"/>
          <w:szCs w:val="24"/>
        </w:rPr>
        <w:t>Agency Office</w:t>
      </w:r>
      <w:bookmarkEnd w:id="12"/>
      <w:r w:rsidR="00764306" w:rsidRPr="00D60D6D">
        <w:rPr>
          <w:rStyle w:val="Nadpis1Char"/>
          <w:b w:val="0"/>
          <w:bCs/>
          <w:color w:val="2E74B5"/>
          <w:sz w:val="24"/>
          <w:szCs w:val="24"/>
        </w:rPr>
        <w:t xml:space="preserve"> </w:t>
      </w:r>
    </w:p>
    <w:p w14:paraId="56B12428" w14:textId="1BD5A2D8" w:rsidR="00CC74B2" w:rsidRPr="00CC74B2" w:rsidRDefault="00764306" w:rsidP="00CC74B2">
      <w:pPr>
        <w:jc w:val="both"/>
        <w:rPr>
          <w:sz w:val="24"/>
          <w:szCs w:val="24"/>
        </w:rPr>
      </w:pPr>
      <w:r>
        <w:br/>
      </w:r>
      <w:r w:rsidR="00CC74B2">
        <w:rPr>
          <w:sz w:val="24"/>
          <w:szCs w:val="24"/>
        </w:rPr>
        <w:t xml:space="preserve">The Agency </w:t>
      </w:r>
      <w:r w:rsidR="00CC74B2" w:rsidRPr="00CC74B2">
        <w:rPr>
          <w:sz w:val="24"/>
          <w:szCs w:val="24"/>
        </w:rPr>
        <w:t xml:space="preserve">office shall carry out activities ensuring the proper </w:t>
      </w:r>
      <w:r w:rsidR="00CC74B2">
        <w:rPr>
          <w:sz w:val="24"/>
          <w:szCs w:val="24"/>
        </w:rPr>
        <w:t>running</w:t>
      </w:r>
      <w:r w:rsidR="00CC74B2" w:rsidRPr="00CC74B2">
        <w:rPr>
          <w:sz w:val="24"/>
          <w:szCs w:val="24"/>
        </w:rPr>
        <w:t xml:space="preserve"> of the Agency, including administrative, technical, spatial</w:t>
      </w:r>
      <w:r w:rsidR="00E9003E">
        <w:rPr>
          <w:sz w:val="24"/>
          <w:szCs w:val="24"/>
        </w:rPr>
        <w:t>,</w:t>
      </w:r>
      <w:r w:rsidR="00CC74B2" w:rsidRPr="00CC74B2">
        <w:rPr>
          <w:sz w:val="24"/>
          <w:szCs w:val="24"/>
        </w:rPr>
        <w:t xml:space="preserve"> and </w:t>
      </w:r>
      <w:r w:rsidR="00CC74B2">
        <w:rPr>
          <w:sz w:val="24"/>
          <w:szCs w:val="24"/>
        </w:rPr>
        <w:t>personal provision</w:t>
      </w:r>
      <w:r w:rsidR="00CC74B2" w:rsidRPr="00CC74B2">
        <w:rPr>
          <w:sz w:val="24"/>
          <w:szCs w:val="24"/>
        </w:rPr>
        <w:t>. The Agency's office shall in particular provide:</w:t>
      </w:r>
    </w:p>
    <w:p w14:paraId="20590A27" w14:textId="72F31C58" w:rsidR="00CC74B2" w:rsidRPr="00CC74B2" w:rsidRDefault="00CC74B2" w:rsidP="00CC74B2">
      <w:pPr>
        <w:spacing w:after="0"/>
        <w:jc w:val="both"/>
        <w:rPr>
          <w:sz w:val="24"/>
          <w:szCs w:val="24"/>
        </w:rPr>
      </w:pPr>
      <w:r w:rsidRPr="00CC74B2">
        <w:rPr>
          <w:sz w:val="24"/>
          <w:szCs w:val="24"/>
        </w:rPr>
        <w:t>a) the administrative activity of the Agency,</w:t>
      </w:r>
    </w:p>
    <w:p w14:paraId="735BF6C8" w14:textId="77777777" w:rsidR="00CC74B2" w:rsidRPr="00CC74B2" w:rsidRDefault="00CC74B2" w:rsidP="00CC74B2">
      <w:pPr>
        <w:spacing w:after="0"/>
        <w:jc w:val="both"/>
        <w:rPr>
          <w:sz w:val="24"/>
          <w:szCs w:val="24"/>
        </w:rPr>
      </w:pPr>
      <w:r w:rsidRPr="00CC74B2">
        <w:rPr>
          <w:sz w:val="24"/>
          <w:szCs w:val="24"/>
        </w:rPr>
        <w:t>b) records of incoming and outgoing mail,</w:t>
      </w:r>
    </w:p>
    <w:p w14:paraId="2A175211" w14:textId="77777777" w:rsidR="00CC74B2" w:rsidRPr="00CC74B2" w:rsidRDefault="00CC74B2" w:rsidP="00CC74B2">
      <w:pPr>
        <w:spacing w:after="0"/>
        <w:jc w:val="both"/>
        <w:rPr>
          <w:sz w:val="24"/>
          <w:szCs w:val="24"/>
        </w:rPr>
      </w:pPr>
      <w:r w:rsidRPr="00CC74B2">
        <w:rPr>
          <w:sz w:val="24"/>
          <w:szCs w:val="24"/>
        </w:rPr>
        <w:t>c) administration of the registry and archives of the Agency,</w:t>
      </w:r>
    </w:p>
    <w:p w14:paraId="5BB40FF2" w14:textId="77777777" w:rsidR="00CC74B2" w:rsidRPr="00CC74B2" w:rsidRDefault="00CC74B2" w:rsidP="00CC74B2">
      <w:pPr>
        <w:spacing w:after="0"/>
        <w:jc w:val="both"/>
        <w:rPr>
          <w:sz w:val="24"/>
          <w:szCs w:val="24"/>
        </w:rPr>
      </w:pPr>
      <w:r w:rsidRPr="00CC74B2">
        <w:rPr>
          <w:sz w:val="24"/>
          <w:szCs w:val="24"/>
        </w:rPr>
        <w:t>d) support for the activities of the collective bodies of the Agency, including the activities of working groups and their material and technical equipment for work,</w:t>
      </w:r>
    </w:p>
    <w:p w14:paraId="25D4927A" w14:textId="14C77DB9" w:rsidR="00CC74B2" w:rsidRPr="00CC74B2" w:rsidRDefault="00CC74B2" w:rsidP="00CC74B2">
      <w:pPr>
        <w:spacing w:after="0"/>
        <w:jc w:val="both"/>
        <w:rPr>
          <w:sz w:val="24"/>
          <w:szCs w:val="24"/>
        </w:rPr>
      </w:pPr>
      <w:r w:rsidRPr="00CC74B2">
        <w:rPr>
          <w:sz w:val="24"/>
          <w:szCs w:val="24"/>
        </w:rPr>
        <w:t xml:space="preserve">e) drawing up the minutes of the meetings of the Agency's </w:t>
      </w:r>
      <w:r w:rsidR="008A1A52">
        <w:rPr>
          <w:sz w:val="24"/>
          <w:szCs w:val="24"/>
        </w:rPr>
        <w:t>authorities</w:t>
      </w:r>
      <w:r w:rsidRPr="00CC74B2">
        <w:rPr>
          <w:sz w:val="24"/>
          <w:szCs w:val="24"/>
        </w:rPr>
        <w:t xml:space="preserve"> and publishing the resolutions,</w:t>
      </w:r>
    </w:p>
    <w:p w14:paraId="67042ACF" w14:textId="25DEB64B" w:rsidR="00CC74B2" w:rsidRPr="00CC74B2" w:rsidRDefault="00CC74B2" w:rsidP="00CC74B2">
      <w:pPr>
        <w:spacing w:after="0"/>
        <w:jc w:val="both"/>
        <w:rPr>
          <w:sz w:val="24"/>
          <w:szCs w:val="24"/>
        </w:rPr>
      </w:pPr>
      <w:r w:rsidRPr="00CC74B2">
        <w:rPr>
          <w:sz w:val="24"/>
          <w:szCs w:val="24"/>
        </w:rPr>
        <w:t xml:space="preserve">f) service and proper execution of written decisions of the </w:t>
      </w:r>
      <w:r w:rsidR="008A1A52" w:rsidRPr="00CC74B2">
        <w:rPr>
          <w:sz w:val="24"/>
          <w:szCs w:val="24"/>
        </w:rPr>
        <w:t xml:space="preserve">Agency's </w:t>
      </w:r>
      <w:r w:rsidR="008A1A52">
        <w:rPr>
          <w:sz w:val="24"/>
          <w:szCs w:val="24"/>
        </w:rPr>
        <w:t>authorities</w:t>
      </w:r>
      <w:r w:rsidRPr="00CC74B2">
        <w:rPr>
          <w:sz w:val="24"/>
          <w:szCs w:val="24"/>
        </w:rPr>
        <w:t>,</w:t>
      </w:r>
    </w:p>
    <w:p w14:paraId="25EB34E5" w14:textId="77777777" w:rsidR="00CC74B2" w:rsidRPr="00CC74B2" w:rsidRDefault="00CC74B2" w:rsidP="00CC74B2">
      <w:pPr>
        <w:spacing w:after="0"/>
        <w:jc w:val="both"/>
        <w:rPr>
          <w:sz w:val="24"/>
          <w:szCs w:val="24"/>
        </w:rPr>
      </w:pPr>
      <w:r w:rsidRPr="00CC74B2">
        <w:rPr>
          <w:sz w:val="24"/>
          <w:szCs w:val="24"/>
        </w:rPr>
        <w:t>g) the staff agenda, including records of the attendance of the Agency's staff,</w:t>
      </w:r>
    </w:p>
    <w:p w14:paraId="4B590C08" w14:textId="77777777" w:rsidR="00CC74B2" w:rsidRPr="00CC74B2" w:rsidRDefault="00CC74B2" w:rsidP="00CC74B2">
      <w:pPr>
        <w:spacing w:after="0"/>
        <w:jc w:val="both"/>
        <w:rPr>
          <w:sz w:val="24"/>
          <w:szCs w:val="24"/>
        </w:rPr>
      </w:pPr>
      <w:r w:rsidRPr="00CC74B2">
        <w:rPr>
          <w:sz w:val="24"/>
          <w:szCs w:val="24"/>
        </w:rPr>
        <w:t>h) economic acts related to the activities of the Agency,</w:t>
      </w:r>
    </w:p>
    <w:p w14:paraId="322F7CC1" w14:textId="4185E98F" w:rsidR="00CC74B2" w:rsidRPr="00CC74B2" w:rsidRDefault="00CC74B2" w:rsidP="00CC74B2">
      <w:pPr>
        <w:spacing w:after="0"/>
        <w:jc w:val="both"/>
        <w:rPr>
          <w:sz w:val="24"/>
          <w:szCs w:val="24"/>
        </w:rPr>
      </w:pPr>
      <w:r w:rsidRPr="00CC74B2">
        <w:rPr>
          <w:sz w:val="24"/>
          <w:szCs w:val="24"/>
        </w:rPr>
        <w:t xml:space="preserve">i) information and technical support of the </w:t>
      </w:r>
      <w:r w:rsidR="008A1A52">
        <w:rPr>
          <w:sz w:val="24"/>
          <w:szCs w:val="24"/>
        </w:rPr>
        <w:t>A</w:t>
      </w:r>
      <w:r w:rsidRPr="00CC74B2">
        <w:rPr>
          <w:sz w:val="24"/>
          <w:szCs w:val="24"/>
        </w:rPr>
        <w:t>gency,</w:t>
      </w:r>
    </w:p>
    <w:p w14:paraId="22543EA6" w14:textId="1664642B" w:rsidR="00CC74B2" w:rsidRDefault="00CC74B2" w:rsidP="00D709F4">
      <w:pPr>
        <w:spacing w:after="0"/>
        <w:jc w:val="both"/>
        <w:rPr>
          <w:sz w:val="24"/>
          <w:szCs w:val="24"/>
        </w:rPr>
      </w:pPr>
      <w:r w:rsidRPr="00CC74B2">
        <w:rPr>
          <w:sz w:val="24"/>
          <w:szCs w:val="24"/>
        </w:rPr>
        <w:lastRenderedPageBreak/>
        <w:t>(j) further tasks and activitie</w:t>
      </w:r>
      <w:r w:rsidR="00D709F4">
        <w:rPr>
          <w:sz w:val="24"/>
          <w:szCs w:val="24"/>
        </w:rPr>
        <w:t>s as directed by the Chair</w:t>
      </w:r>
      <w:r w:rsidRPr="00CC74B2">
        <w:rPr>
          <w:sz w:val="24"/>
          <w:szCs w:val="24"/>
        </w:rPr>
        <w:t xml:space="preserve"> o</w:t>
      </w:r>
      <w:r w:rsidR="00D709F4">
        <w:rPr>
          <w:sz w:val="24"/>
          <w:szCs w:val="24"/>
        </w:rPr>
        <w:t>f the Agency's Executive board.</w:t>
      </w:r>
    </w:p>
    <w:p w14:paraId="77F804CF" w14:textId="77777777" w:rsidR="00D709F4" w:rsidRPr="00CC74B2" w:rsidRDefault="00D709F4" w:rsidP="00D709F4">
      <w:pPr>
        <w:spacing w:after="0"/>
        <w:jc w:val="both"/>
        <w:rPr>
          <w:sz w:val="24"/>
          <w:szCs w:val="24"/>
        </w:rPr>
      </w:pPr>
    </w:p>
    <w:p w14:paraId="54840648" w14:textId="177773FD" w:rsidR="008A1A52" w:rsidRDefault="00CC74B2" w:rsidP="00CC74B2">
      <w:pPr>
        <w:jc w:val="both"/>
        <w:rPr>
          <w:sz w:val="24"/>
          <w:szCs w:val="24"/>
        </w:rPr>
      </w:pPr>
      <w:r w:rsidRPr="00CC74B2">
        <w:rPr>
          <w:sz w:val="24"/>
          <w:szCs w:val="24"/>
        </w:rPr>
        <w:t>The Agency's Office shall be managed by the Head of Office to the exte</w:t>
      </w:r>
      <w:r w:rsidR="00D709F4">
        <w:rPr>
          <w:sz w:val="24"/>
          <w:szCs w:val="24"/>
        </w:rPr>
        <w:t>nt determined by the Chair</w:t>
      </w:r>
      <w:r w:rsidRPr="00CC74B2">
        <w:rPr>
          <w:sz w:val="24"/>
          <w:szCs w:val="24"/>
        </w:rPr>
        <w:t xml:space="preserve"> of the Executive </w:t>
      </w:r>
      <w:r w:rsidR="005A3C58">
        <w:rPr>
          <w:sz w:val="24"/>
          <w:szCs w:val="24"/>
        </w:rPr>
        <w:t>B</w:t>
      </w:r>
      <w:r w:rsidRPr="00CC74B2">
        <w:rPr>
          <w:sz w:val="24"/>
          <w:szCs w:val="24"/>
        </w:rPr>
        <w:t>oard. Th</w:t>
      </w:r>
      <w:r w:rsidR="008A1A52">
        <w:rPr>
          <w:sz w:val="24"/>
          <w:szCs w:val="24"/>
        </w:rPr>
        <w:t xml:space="preserve">e competence of the </w:t>
      </w:r>
      <w:r w:rsidR="00E9003E">
        <w:rPr>
          <w:sz w:val="24"/>
          <w:szCs w:val="24"/>
        </w:rPr>
        <w:t>H</w:t>
      </w:r>
      <w:r w:rsidR="008A1A52">
        <w:rPr>
          <w:sz w:val="24"/>
          <w:szCs w:val="24"/>
        </w:rPr>
        <w:t xml:space="preserve">ead of </w:t>
      </w:r>
      <w:r w:rsidR="00E9003E">
        <w:rPr>
          <w:sz w:val="24"/>
          <w:szCs w:val="24"/>
        </w:rPr>
        <w:t>O</w:t>
      </w:r>
      <w:r w:rsidRPr="00CC74B2">
        <w:rPr>
          <w:sz w:val="24"/>
          <w:szCs w:val="24"/>
        </w:rPr>
        <w:t>ffice is stipulated by the Quality Assurance</w:t>
      </w:r>
      <w:r w:rsidR="00E9003E">
        <w:rPr>
          <w:sz w:val="24"/>
          <w:szCs w:val="24"/>
        </w:rPr>
        <w:t xml:space="preserve"> Act</w:t>
      </w:r>
      <w:r w:rsidRPr="00CC74B2">
        <w:rPr>
          <w:sz w:val="24"/>
          <w:szCs w:val="24"/>
        </w:rPr>
        <w:t>.</w:t>
      </w:r>
    </w:p>
    <w:p w14:paraId="406964BD" w14:textId="77777777" w:rsidR="00E9003E" w:rsidRDefault="00E9003E" w:rsidP="00800776">
      <w:pPr>
        <w:pStyle w:val="Nadpis3"/>
        <w:rPr>
          <w:rStyle w:val="Nadpis1Char"/>
          <w:b w:val="0"/>
          <w:bCs/>
          <w:color w:val="2E74B5"/>
          <w:sz w:val="24"/>
          <w:szCs w:val="24"/>
        </w:rPr>
      </w:pPr>
      <w:bookmarkStart w:id="13" w:name="_Toc43732799"/>
    </w:p>
    <w:p w14:paraId="6647C32F" w14:textId="4CCBC5A0" w:rsidR="00764306" w:rsidRPr="00D60D6D" w:rsidRDefault="0034698C" w:rsidP="00800776">
      <w:pPr>
        <w:pStyle w:val="Nadpis3"/>
        <w:rPr>
          <w:rStyle w:val="Nadpis1Char"/>
          <w:b w:val="0"/>
          <w:bCs/>
          <w:color w:val="2E74B5"/>
          <w:sz w:val="24"/>
          <w:szCs w:val="24"/>
        </w:rPr>
      </w:pPr>
      <w:r w:rsidRPr="00D60D6D">
        <w:rPr>
          <w:rStyle w:val="Nadpis1Char"/>
          <w:b w:val="0"/>
          <w:bCs/>
          <w:color w:val="2E74B5"/>
          <w:sz w:val="24"/>
          <w:szCs w:val="24"/>
        </w:rPr>
        <w:t>2</w:t>
      </w:r>
      <w:r w:rsidR="00764306" w:rsidRPr="00D60D6D">
        <w:rPr>
          <w:rStyle w:val="Nadpis1Char"/>
          <w:b w:val="0"/>
          <w:bCs/>
          <w:color w:val="2E74B5"/>
          <w:sz w:val="24"/>
          <w:szCs w:val="24"/>
        </w:rPr>
        <w:t>.2</w:t>
      </w:r>
      <w:r w:rsidR="00CF1706" w:rsidRPr="00D60D6D">
        <w:rPr>
          <w:rStyle w:val="Nadpis1Char"/>
          <w:b w:val="0"/>
          <w:bCs/>
          <w:color w:val="2E74B5"/>
          <w:sz w:val="24"/>
          <w:szCs w:val="24"/>
        </w:rPr>
        <w:t>.2</w:t>
      </w:r>
      <w:r w:rsidR="004F2133">
        <w:rPr>
          <w:rStyle w:val="Nadpis1Char"/>
          <w:b w:val="0"/>
          <w:bCs/>
          <w:color w:val="2E74B5"/>
          <w:sz w:val="24"/>
          <w:szCs w:val="24"/>
        </w:rPr>
        <w:t>.</w:t>
      </w:r>
      <w:r w:rsidR="00764306" w:rsidRPr="00D60D6D">
        <w:rPr>
          <w:rStyle w:val="Nadpis1Char"/>
          <w:b w:val="0"/>
          <w:bCs/>
          <w:color w:val="2E74B5"/>
          <w:sz w:val="24"/>
          <w:szCs w:val="24"/>
        </w:rPr>
        <w:t xml:space="preserve"> </w:t>
      </w:r>
      <w:r w:rsidR="00536A1D">
        <w:rPr>
          <w:rStyle w:val="Nadpis1Char"/>
          <w:b w:val="0"/>
          <w:bCs/>
          <w:color w:val="2E74B5"/>
          <w:sz w:val="24"/>
          <w:szCs w:val="24"/>
        </w:rPr>
        <w:t>Department of Accreditation Activities</w:t>
      </w:r>
      <w:bookmarkEnd w:id="13"/>
    </w:p>
    <w:p w14:paraId="6A17E067" w14:textId="77777777" w:rsidR="00764306" w:rsidRDefault="00764306" w:rsidP="00764306">
      <w:pPr>
        <w:pStyle w:val="Bezriadkovania"/>
        <w:spacing w:line="276" w:lineRule="auto"/>
        <w:jc w:val="both"/>
        <w:rPr>
          <w:rFonts w:cstheme="minorHAnsi"/>
          <w:bCs/>
          <w:color w:val="000000" w:themeColor="text1"/>
          <w:sz w:val="24"/>
          <w:szCs w:val="24"/>
        </w:rPr>
      </w:pPr>
    </w:p>
    <w:p w14:paraId="45B7BB0B" w14:textId="639D4186" w:rsidR="008A1A52" w:rsidRPr="008A1A52" w:rsidRDefault="008A1A52" w:rsidP="008A1A52">
      <w:pPr>
        <w:pStyle w:val="Bezriadkovania"/>
        <w:spacing w:line="276" w:lineRule="auto"/>
        <w:jc w:val="both"/>
        <w:rPr>
          <w:rFonts w:cstheme="minorHAnsi"/>
          <w:bCs/>
          <w:color w:val="000000" w:themeColor="text1"/>
          <w:sz w:val="24"/>
          <w:szCs w:val="24"/>
        </w:rPr>
      </w:pPr>
      <w:r w:rsidRPr="008A1A52">
        <w:rPr>
          <w:rFonts w:cstheme="minorHAnsi"/>
          <w:bCs/>
          <w:color w:val="000000" w:themeColor="text1"/>
          <w:sz w:val="24"/>
          <w:szCs w:val="24"/>
        </w:rPr>
        <w:t xml:space="preserve">Department </w:t>
      </w:r>
      <w:r>
        <w:rPr>
          <w:rFonts w:cstheme="minorHAnsi"/>
          <w:bCs/>
          <w:color w:val="000000" w:themeColor="text1"/>
          <w:sz w:val="24"/>
          <w:szCs w:val="24"/>
        </w:rPr>
        <w:t xml:space="preserve">of Accreditation Activities </w:t>
      </w:r>
      <w:r w:rsidRPr="008A1A52">
        <w:rPr>
          <w:rFonts w:cstheme="minorHAnsi"/>
          <w:bCs/>
          <w:color w:val="000000" w:themeColor="text1"/>
          <w:sz w:val="24"/>
          <w:szCs w:val="24"/>
        </w:rPr>
        <w:t xml:space="preserve">performs professional activities and ensures the Agency's agenda related to accreditation procedures, the </w:t>
      </w:r>
      <w:r>
        <w:rPr>
          <w:rFonts w:cstheme="minorHAnsi"/>
          <w:bCs/>
          <w:color w:val="000000" w:themeColor="text1"/>
          <w:sz w:val="24"/>
          <w:szCs w:val="24"/>
        </w:rPr>
        <w:t>review of the applicant's</w:t>
      </w:r>
      <w:r w:rsidRPr="008A1A52">
        <w:rPr>
          <w:rFonts w:cstheme="minorHAnsi"/>
          <w:bCs/>
          <w:color w:val="000000" w:themeColor="text1"/>
          <w:sz w:val="24"/>
          <w:szCs w:val="24"/>
        </w:rPr>
        <w:t>/ participant's internal system</w:t>
      </w:r>
      <w:r w:rsidR="00E9003E">
        <w:rPr>
          <w:rFonts w:cstheme="minorHAnsi"/>
          <w:bCs/>
          <w:color w:val="000000" w:themeColor="text1"/>
          <w:sz w:val="24"/>
          <w:szCs w:val="24"/>
        </w:rPr>
        <w:t>,</w:t>
      </w:r>
      <w:r w:rsidRPr="008A1A52">
        <w:rPr>
          <w:rFonts w:cstheme="minorHAnsi"/>
          <w:bCs/>
          <w:color w:val="000000" w:themeColor="text1"/>
          <w:sz w:val="24"/>
          <w:szCs w:val="24"/>
        </w:rPr>
        <w:t xml:space="preserve"> or the Agency's comments on the application for state consent.</w:t>
      </w:r>
    </w:p>
    <w:p w14:paraId="348F65D8" w14:textId="77777777" w:rsidR="008A1A52" w:rsidRPr="008A1A52" w:rsidRDefault="008A1A52" w:rsidP="008A1A52">
      <w:pPr>
        <w:pStyle w:val="Bezriadkovania"/>
        <w:spacing w:line="276" w:lineRule="auto"/>
        <w:jc w:val="both"/>
        <w:rPr>
          <w:rFonts w:cstheme="minorHAnsi"/>
          <w:bCs/>
          <w:color w:val="000000" w:themeColor="text1"/>
          <w:sz w:val="24"/>
          <w:szCs w:val="24"/>
        </w:rPr>
      </w:pPr>
      <w:r w:rsidRPr="008A1A52">
        <w:rPr>
          <w:rFonts w:cstheme="minorHAnsi"/>
          <w:bCs/>
          <w:color w:val="000000" w:themeColor="text1"/>
          <w:sz w:val="24"/>
          <w:szCs w:val="24"/>
        </w:rPr>
        <w:t xml:space="preserve"> </w:t>
      </w:r>
    </w:p>
    <w:p w14:paraId="7C42E8EE" w14:textId="140C503F" w:rsidR="008A1A52" w:rsidRPr="008A1A52" w:rsidRDefault="008A1A52" w:rsidP="00D709F4">
      <w:pPr>
        <w:pStyle w:val="Bezriadkovania"/>
        <w:spacing w:line="276" w:lineRule="auto"/>
        <w:jc w:val="both"/>
        <w:rPr>
          <w:rFonts w:cstheme="minorHAnsi"/>
          <w:bCs/>
          <w:color w:val="000000" w:themeColor="text1"/>
          <w:sz w:val="24"/>
          <w:szCs w:val="24"/>
        </w:rPr>
      </w:pPr>
      <w:r w:rsidRPr="008A1A52">
        <w:rPr>
          <w:rFonts w:cstheme="minorHAnsi"/>
          <w:bCs/>
          <w:color w:val="000000" w:themeColor="text1"/>
          <w:sz w:val="24"/>
          <w:szCs w:val="24"/>
        </w:rPr>
        <w:t xml:space="preserve">At the same time, it ensures the preparation of documents for the decision-making of the Executive </w:t>
      </w:r>
      <w:r w:rsidR="0075662F">
        <w:rPr>
          <w:rFonts w:cstheme="minorHAnsi"/>
          <w:bCs/>
          <w:color w:val="000000" w:themeColor="text1"/>
          <w:sz w:val="24"/>
          <w:szCs w:val="24"/>
        </w:rPr>
        <w:t>B</w:t>
      </w:r>
      <w:r w:rsidRPr="008A1A52">
        <w:rPr>
          <w:rFonts w:cstheme="minorHAnsi"/>
          <w:bCs/>
          <w:color w:val="000000" w:themeColor="text1"/>
          <w:sz w:val="24"/>
          <w:szCs w:val="24"/>
        </w:rPr>
        <w:t>oard, in particular by:</w:t>
      </w:r>
    </w:p>
    <w:p w14:paraId="2DEEEE05" w14:textId="77777777" w:rsidR="008A1A52" w:rsidRPr="008A1A52" w:rsidRDefault="008A1A52" w:rsidP="00D709F4">
      <w:pPr>
        <w:pStyle w:val="Bezriadkovania"/>
        <w:spacing w:line="276" w:lineRule="auto"/>
        <w:jc w:val="both"/>
        <w:rPr>
          <w:rFonts w:cstheme="minorHAnsi"/>
          <w:bCs/>
          <w:color w:val="000000" w:themeColor="text1"/>
          <w:sz w:val="24"/>
          <w:szCs w:val="24"/>
        </w:rPr>
      </w:pPr>
    </w:p>
    <w:p w14:paraId="422DFD86" w14:textId="02A28D1B" w:rsidR="008A1A52" w:rsidRPr="008A1A52" w:rsidRDefault="008A1A52" w:rsidP="00D709F4">
      <w:pPr>
        <w:pStyle w:val="Bezriadkovania"/>
        <w:spacing w:line="276" w:lineRule="auto"/>
        <w:jc w:val="both"/>
        <w:rPr>
          <w:rFonts w:cstheme="minorHAnsi"/>
          <w:bCs/>
          <w:color w:val="000000" w:themeColor="text1"/>
          <w:sz w:val="24"/>
          <w:szCs w:val="24"/>
        </w:rPr>
      </w:pPr>
      <w:r w:rsidRPr="008A1A52">
        <w:rPr>
          <w:rFonts w:cstheme="minorHAnsi"/>
          <w:bCs/>
          <w:color w:val="000000" w:themeColor="text1"/>
          <w:sz w:val="24"/>
          <w:szCs w:val="24"/>
        </w:rPr>
        <w:t xml:space="preserve">a) ensures the preparation of </w:t>
      </w:r>
      <w:r w:rsidR="00E9003E">
        <w:rPr>
          <w:rFonts w:cstheme="minorHAnsi"/>
          <w:bCs/>
          <w:color w:val="000000" w:themeColor="text1"/>
          <w:sz w:val="24"/>
          <w:szCs w:val="24"/>
        </w:rPr>
        <w:t xml:space="preserve">the </w:t>
      </w:r>
      <w:r>
        <w:rPr>
          <w:rFonts w:cstheme="minorHAnsi"/>
          <w:bCs/>
          <w:color w:val="000000" w:themeColor="text1"/>
          <w:sz w:val="24"/>
          <w:szCs w:val="24"/>
        </w:rPr>
        <w:t>review</w:t>
      </w:r>
      <w:r w:rsidR="00E9003E">
        <w:rPr>
          <w:rFonts w:cstheme="minorHAnsi"/>
          <w:bCs/>
          <w:color w:val="000000" w:themeColor="text1"/>
          <w:sz w:val="24"/>
          <w:szCs w:val="24"/>
        </w:rPr>
        <w:t>s</w:t>
      </w:r>
      <w:r w:rsidRPr="008A1A52">
        <w:rPr>
          <w:rFonts w:cstheme="minorHAnsi"/>
          <w:bCs/>
          <w:color w:val="000000" w:themeColor="text1"/>
          <w:sz w:val="24"/>
          <w:szCs w:val="24"/>
        </w:rPr>
        <w:t xml:space="preserve"> of the applicant's internal system,</w:t>
      </w:r>
    </w:p>
    <w:p w14:paraId="7963D0FF" w14:textId="77777777" w:rsidR="008A1A52" w:rsidRPr="008A1A52" w:rsidRDefault="008A1A52" w:rsidP="00D709F4">
      <w:pPr>
        <w:pStyle w:val="Bezriadkovania"/>
        <w:spacing w:line="276" w:lineRule="auto"/>
        <w:jc w:val="both"/>
        <w:rPr>
          <w:rFonts w:cstheme="minorHAnsi"/>
          <w:bCs/>
          <w:color w:val="000000" w:themeColor="text1"/>
          <w:sz w:val="24"/>
          <w:szCs w:val="24"/>
        </w:rPr>
      </w:pPr>
      <w:r w:rsidRPr="008A1A52">
        <w:rPr>
          <w:rFonts w:cstheme="minorHAnsi"/>
          <w:bCs/>
          <w:color w:val="000000" w:themeColor="text1"/>
          <w:sz w:val="24"/>
          <w:szCs w:val="24"/>
        </w:rPr>
        <w:t>b) prepares evaluation reports,</w:t>
      </w:r>
    </w:p>
    <w:p w14:paraId="0555C63E" w14:textId="6F6ED097" w:rsidR="008A1A52" w:rsidRPr="008A1A52" w:rsidRDefault="008A1A52" w:rsidP="00D709F4">
      <w:pPr>
        <w:pStyle w:val="Bezriadkovania"/>
        <w:spacing w:line="276" w:lineRule="auto"/>
        <w:jc w:val="both"/>
        <w:rPr>
          <w:rFonts w:cstheme="minorHAnsi"/>
          <w:bCs/>
          <w:color w:val="000000" w:themeColor="text1"/>
          <w:sz w:val="24"/>
          <w:szCs w:val="24"/>
        </w:rPr>
      </w:pPr>
      <w:r w:rsidRPr="008A1A52">
        <w:rPr>
          <w:rFonts w:cstheme="minorHAnsi"/>
          <w:bCs/>
          <w:color w:val="000000" w:themeColor="text1"/>
          <w:sz w:val="24"/>
          <w:szCs w:val="24"/>
        </w:rPr>
        <w:t>c) prepare recommendations of wo</w:t>
      </w:r>
      <w:r w:rsidR="00D709F4">
        <w:rPr>
          <w:rFonts w:cstheme="minorHAnsi"/>
          <w:bCs/>
          <w:color w:val="000000" w:themeColor="text1"/>
          <w:sz w:val="24"/>
          <w:szCs w:val="24"/>
        </w:rPr>
        <w:t xml:space="preserve">rking groups for the Executive </w:t>
      </w:r>
      <w:r w:rsidR="005A3C58">
        <w:rPr>
          <w:rFonts w:cstheme="minorHAnsi"/>
          <w:bCs/>
          <w:color w:val="000000" w:themeColor="text1"/>
          <w:sz w:val="24"/>
          <w:szCs w:val="24"/>
        </w:rPr>
        <w:t>B</w:t>
      </w:r>
      <w:r w:rsidRPr="008A1A52">
        <w:rPr>
          <w:rFonts w:cstheme="minorHAnsi"/>
          <w:bCs/>
          <w:color w:val="000000" w:themeColor="text1"/>
          <w:sz w:val="24"/>
          <w:szCs w:val="24"/>
        </w:rPr>
        <w:t>oard and expert opinions or other necessary documentation,</w:t>
      </w:r>
    </w:p>
    <w:p w14:paraId="46A2F8E3" w14:textId="32DDD106" w:rsidR="008A1A52" w:rsidRPr="008A1A52" w:rsidRDefault="008A1A52" w:rsidP="00D709F4">
      <w:pPr>
        <w:pStyle w:val="Bezriadkovania"/>
        <w:spacing w:line="276" w:lineRule="auto"/>
        <w:jc w:val="both"/>
        <w:rPr>
          <w:rFonts w:cstheme="minorHAnsi"/>
          <w:bCs/>
          <w:color w:val="000000" w:themeColor="text1"/>
          <w:sz w:val="24"/>
          <w:szCs w:val="24"/>
        </w:rPr>
      </w:pPr>
      <w:r w:rsidRPr="008A1A52">
        <w:rPr>
          <w:rFonts w:cstheme="minorHAnsi"/>
          <w:bCs/>
          <w:color w:val="000000" w:themeColor="text1"/>
          <w:sz w:val="24"/>
          <w:szCs w:val="24"/>
        </w:rPr>
        <w:t xml:space="preserve">d) provides documentation on the procedures for reviewing the action plan of the </w:t>
      </w:r>
      <w:r>
        <w:rPr>
          <w:rFonts w:cstheme="minorHAnsi"/>
          <w:bCs/>
          <w:color w:val="000000" w:themeColor="text1"/>
          <w:sz w:val="24"/>
          <w:szCs w:val="24"/>
        </w:rPr>
        <w:t xml:space="preserve">higher education institution </w:t>
      </w:r>
      <w:r w:rsidRPr="008A1A52">
        <w:rPr>
          <w:rFonts w:cstheme="minorHAnsi"/>
          <w:bCs/>
          <w:color w:val="000000" w:themeColor="text1"/>
          <w:sz w:val="24"/>
          <w:szCs w:val="24"/>
        </w:rPr>
        <w:t>and monitoring the schedule of its implementation,</w:t>
      </w:r>
    </w:p>
    <w:p w14:paraId="7532F76D" w14:textId="7D7A59A2" w:rsidR="008A1A52" w:rsidRPr="008A1A52" w:rsidRDefault="008A1A52" w:rsidP="00D709F4">
      <w:pPr>
        <w:pStyle w:val="Bezriadkovania"/>
        <w:spacing w:line="276" w:lineRule="auto"/>
        <w:jc w:val="both"/>
        <w:rPr>
          <w:rFonts w:cstheme="minorHAnsi"/>
          <w:bCs/>
          <w:color w:val="000000" w:themeColor="text1"/>
          <w:sz w:val="24"/>
          <w:szCs w:val="24"/>
        </w:rPr>
      </w:pPr>
      <w:r w:rsidRPr="008A1A52">
        <w:rPr>
          <w:rFonts w:cstheme="minorHAnsi"/>
          <w:bCs/>
          <w:color w:val="000000" w:themeColor="text1"/>
          <w:sz w:val="24"/>
          <w:szCs w:val="24"/>
        </w:rPr>
        <w:t xml:space="preserve">e) performs other professional activities specified by </w:t>
      </w:r>
      <w:r w:rsidR="00E9003E">
        <w:rPr>
          <w:rFonts w:cstheme="minorHAnsi"/>
          <w:bCs/>
          <w:color w:val="000000" w:themeColor="text1"/>
          <w:sz w:val="24"/>
          <w:szCs w:val="24"/>
        </w:rPr>
        <w:t>the Quality Assurance Act</w:t>
      </w:r>
      <w:r w:rsidRPr="008A1A52">
        <w:rPr>
          <w:rFonts w:cstheme="minorHAnsi"/>
          <w:bCs/>
          <w:color w:val="000000" w:themeColor="text1"/>
          <w:sz w:val="24"/>
          <w:szCs w:val="24"/>
        </w:rPr>
        <w:t>.</w:t>
      </w:r>
    </w:p>
    <w:p w14:paraId="3F4AFE11" w14:textId="77777777" w:rsidR="008A1A52" w:rsidRPr="008A1A52" w:rsidRDefault="008A1A52" w:rsidP="00D709F4">
      <w:pPr>
        <w:pStyle w:val="Bezriadkovania"/>
        <w:spacing w:line="276" w:lineRule="auto"/>
        <w:jc w:val="both"/>
        <w:rPr>
          <w:rFonts w:cstheme="minorHAnsi"/>
          <w:bCs/>
          <w:color w:val="000000" w:themeColor="text1"/>
          <w:sz w:val="24"/>
          <w:szCs w:val="24"/>
        </w:rPr>
      </w:pPr>
    </w:p>
    <w:p w14:paraId="1C571C26" w14:textId="784F5394" w:rsidR="008A1A52" w:rsidRDefault="008A1A52" w:rsidP="00D709F4">
      <w:pPr>
        <w:pStyle w:val="Bezriadkovania"/>
        <w:spacing w:line="276" w:lineRule="auto"/>
        <w:jc w:val="both"/>
        <w:rPr>
          <w:rFonts w:cstheme="minorHAnsi"/>
          <w:bCs/>
          <w:color w:val="000000" w:themeColor="text1"/>
          <w:sz w:val="24"/>
          <w:szCs w:val="24"/>
        </w:rPr>
      </w:pPr>
      <w:r w:rsidRPr="008A1A52">
        <w:rPr>
          <w:rFonts w:cstheme="minorHAnsi"/>
          <w:bCs/>
          <w:color w:val="000000" w:themeColor="text1"/>
          <w:sz w:val="24"/>
          <w:szCs w:val="24"/>
        </w:rPr>
        <w:t xml:space="preserve">Department </w:t>
      </w:r>
      <w:r>
        <w:rPr>
          <w:rFonts w:cstheme="minorHAnsi"/>
          <w:bCs/>
          <w:color w:val="000000" w:themeColor="text1"/>
          <w:sz w:val="24"/>
          <w:szCs w:val="24"/>
        </w:rPr>
        <w:t xml:space="preserve">of </w:t>
      </w:r>
      <w:r w:rsidRPr="008A1A52">
        <w:rPr>
          <w:rFonts w:cstheme="minorHAnsi"/>
          <w:bCs/>
          <w:color w:val="000000" w:themeColor="text1"/>
          <w:sz w:val="24"/>
          <w:szCs w:val="24"/>
        </w:rPr>
        <w:t xml:space="preserve">Accreditation Activities is </w:t>
      </w:r>
      <w:r w:rsidR="00D709F4">
        <w:rPr>
          <w:rFonts w:cstheme="minorHAnsi"/>
          <w:bCs/>
          <w:color w:val="000000" w:themeColor="text1"/>
          <w:sz w:val="24"/>
          <w:szCs w:val="24"/>
        </w:rPr>
        <w:t>directly managed by the Chair</w:t>
      </w:r>
      <w:r w:rsidRPr="008A1A52">
        <w:rPr>
          <w:rFonts w:cstheme="minorHAnsi"/>
          <w:bCs/>
          <w:color w:val="000000" w:themeColor="text1"/>
          <w:sz w:val="24"/>
          <w:szCs w:val="24"/>
        </w:rPr>
        <w:t xml:space="preserve"> of the Executive </w:t>
      </w:r>
      <w:r w:rsidR="005A3C58">
        <w:rPr>
          <w:rFonts w:cstheme="minorHAnsi"/>
          <w:bCs/>
          <w:color w:val="000000" w:themeColor="text1"/>
          <w:sz w:val="24"/>
          <w:szCs w:val="24"/>
        </w:rPr>
        <w:t>B</w:t>
      </w:r>
      <w:r w:rsidRPr="008A1A52">
        <w:rPr>
          <w:rFonts w:cstheme="minorHAnsi"/>
          <w:bCs/>
          <w:color w:val="000000" w:themeColor="text1"/>
          <w:sz w:val="24"/>
          <w:szCs w:val="24"/>
        </w:rPr>
        <w:t>oard or an employee authorized by him.</w:t>
      </w:r>
    </w:p>
    <w:p w14:paraId="2A502BAF" w14:textId="6877BFFD" w:rsidR="00E22B8D" w:rsidRDefault="00E22B8D" w:rsidP="00764306">
      <w:pPr>
        <w:pStyle w:val="Bezriadkovania"/>
        <w:spacing w:line="276" w:lineRule="auto"/>
        <w:jc w:val="both"/>
        <w:rPr>
          <w:rFonts w:cstheme="minorHAnsi"/>
          <w:bCs/>
          <w:color w:val="000000" w:themeColor="text1"/>
          <w:sz w:val="24"/>
          <w:szCs w:val="24"/>
        </w:rPr>
      </w:pPr>
    </w:p>
    <w:p w14:paraId="60A895DD" w14:textId="6A3B7DCD" w:rsidR="00764306" w:rsidRPr="00800776" w:rsidRDefault="0034698C" w:rsidP="00800776">
      <w:pPr>
        <w:pStyle w:val="Nadpis3"/>
        <w:rPr>
          <w:rStyle w:val="Nadpis1Char"/>
          <w:color w:val="1F4D78" w:themeColor="accent1" w:themeShade="7F"/>
          <w:sz w:val="24"/>
          <w:szCs w:val="24"/>
        </w:rPr>
      </w:pPr>
      <w:bookmarkStart w:id="14" w:name="_Toc43732800"/>
      <w:r w:rsidRPr="00D60D6D">
        <w:rPr>
          <w:rStyle w:val="Nadpis2Char"/>
          <w:b w:val="0"/>
          <w:color w:val="2E74B5"/>
          <w:szCs w:val="24"/>
        </w:rPr>
        <w:t>2</w:t>
      </w:r>
      <w:r w:rsidR="00764306" w:rsidRPr="00D60D6D">
        <w:rPr>
          <w:rStyle w:val="Nadpis2Char"/>
          <w:b w:val="0"/>
          <w:color w:val="2E74B5"/>
          <w:szCs w:val="24"/>
        </w:rPr>
        <w:t>.</w:t>
      </w:r>
      <w:r w:rsidR="00CF1706" w:rsidRPr="00D60D6D">
        <w:rPr>
          <w:rStyle w:val="Nadpis2Char"/>
          <w:b w:val="0"/>
          <w:color w:val="2E74B5"/>
          <w:szCs w:val="24"/>
        </w:rPr>
        <w:t>2</w:t>
      </w:r>
      <w:r w:rsidR="00764306" w:rsidRPr="00D60D6D">
        <w:rPr>
          <w:rStyle w:val="Nadpis2Char"/>
          <w:b w:val="0"/>
          <w:color w:val="2E74B5"/>
          <w:szCs w:val="24"/>
        </w:rPr>
        <w:t>.</w:t>
      </w:r>
      <w:r w:rsidR="00CF1706" w:rsidRPr="00D60D6D">
        <w:rPr>
          <w:rStyle w:val="Nadpis2Char"/>
          <w:b w:val="0"/>
          <w:color w:val="2E74B5"/>
          <w:szCs w:val="24"/>
        </w:rPr>
        <w:t>3</w:t>
      </w:r>
      <w:r w:rsidR="004F2133">
        <w:rPr>
          <w:rStyle w:val="Nadpis2Char"/>
          <w:b w:val="0"/>
          <w:color w:val="2E74B5"/>
          <w:szCs w:val="24"/>
        </w:rPr>
        <w:t>.</w:t>
      </w:r>
      <w:r w:rsidR="00CF1706" w:rsidRPr="00D60D6D">
        <w:rPr>
          <w:rStyle w:val="Nadpis2Char"/>
          <w:b w:val="0"/>
          <w:color w:val="2E74B5"/>
          <w:szCs w:val="24"/>
        </w:rPr>
        <w:t xml:space="preserve"> </w:t>
      </w:r>
      <w:r w:rsidR="00536A1D">
        <w:rPr>
          <w:rStyle w:val="Nadpis2Char"/>
          <w:b w:val="0"/>
          <w:color w:val="2E74B5"/>
          <w:szCs w:val="24"/>
        </w:rPr>
        <w:t>Department of Methodological-analytical Activities</w:t>
      </w:r>
      <w:bookmarkEnd w:id="14"/>
    </w:p>
    <w:p w14:paraId="3E8A2F74" w14:textId="77777777" w:rsidR="00764306" w:rsidRDefault="00764306" w:rsidP="00764306">
      <w:pPr>
        <w:pStyle w:val="Bezriadkovania"/>
        <w:spacing w:line="276" w:lineRule="auto"/>
        <w:jc w:val="both"/>
        <w:rPr>
          <w:rStyle w:val="Nadpis1Char"/>
          <w:szCs w:val="24"/>
        </w:rPr>
      </w:pPr>
    </w:p>
    <w:p w14:paraId="3A8E8917" w14:textId="1EF7C93B" w:rsidR="008A1A52" w:rsidRPr="008A1A52" w:rsidRDefault="008A1A52" w:rsidP="00D709F4">
      <w:pPr>
        <w:jc w:val="both"/>
        <w:rPr>
          <w:sz w:val="24"/>
          <w:szCs w:val="24"/>
        </w:rPr>
      </w:pPr>
      <w:r w:rsidRPr="008A1A52">
        <w:rPr>
          <w:sz w:val="24"/>
          <w:szCs w:val="24"/>
        </w:rPr>
        <w:t>De</w:t>
      </w:r>
      <w:r>
        <w:rPr>
          <w:sz w:val="24"/>
          <w:szCs w:val="24"/>
        </w:rPr>
        <w:t>partment of Methodological-a</w:t>
      </w:r>
      <w:r w:rsidRPr="008A1A52">
        <w:rPr>
          <w:sz w:val="24"/>
          <w:szCs w:val="24"/>
        </w:rPr>
        <w:t>nalytical Activities ensures the methodological, analytical</w:t>
      </w:r>
      <w:r w:rsidR="00023A0B">
        <w:rPr>
          <w:sz w:val="24"/>
          <w:szCs w:val="24"/>
        </w:rPr>
        <w:t>,</w:t>
      </w:r>
      <w:r w:rsidRPr="008A1A52">
        <w:rPr>
          <w:sz w:val="24"/>
          <w:szCs w:val="24"/>
        </w:rPr>
        <w:t xml:space="preserve"> and training activities of the Agency and ensures in particular:</w:t>
      </w:r>
    </w:p>
    <w:p w14:paraId="092E02BD" w14:textId="77777777" w:rsidR="008A1A52" w:rsidRPr="008A1A52" w:rsidRDefault="008A1A52" w:rsidP="00D709F4">
      <w:pPr>
        <w:spacing w:after="0"/>
        <w:jc w:val="both"/>
        <w:rPr>
          <w:sz w:val="24"/>
          <w:szCs w:val="24"/>
        </w:rPr>
      </w:pPr>
      <w:r w:rsidRPr="008A1A52">
        <w:rPr>
          <w:sz w:val="24"/>
          <w:szCs w:val="24"/>
        </w:rPr>
        <w:t>a) work on the preparation of documents for the preparation and modification of accreditation standards,</w:t>
      </w:r>
    </w:p>
    <w:p w14:paraId="452BB5CC" w14:textId="77777777" w:rsidR="008A1A52" w:rsidRPr="008A1A52" w:rsidRDefault="008A1A52" w:rsidP="00D709F4">
      <w:pPr>
        <w:spacing w:after="0"/>
        <w:jc w:val="both"/>
        <w:rPr>
          <w:sz w:val="24"/>
          <w:szCs w:val="24"/>
        </w:rPr>
      </w:pPr>
      <w:r w:rsidRPr="008A1A52">
        <w:rPr>
          <w:sz w:val="24"/>
          <w:szCs w:val="24"/>
        </w:rPr>
        <w:t>b) work on the preparation of documents for methodological guidance of working groups,</w:t>
      </w:r>
    </w:p>
    <w:p w14:paraId="38EA223C" w14:textId="45C207CB" w:rsidR="008A1A52" w:rsidRPr="008A1A52" w:rsidRDefault="008A1A52" w:rsidP="00D709F4">
      <w:pPr>
        <w:spacing w:after="0"/>
        <w:jc w:val="both"/>
        <w:rPr>
          <w:sz w:val="24"/>
          <w:szCs w:val="24"/>
        </w:rPr>
      </w:pPr>
      <w:r w:rsidRPr="008A1A52">
        <w:rPr>
          <w:sz w:val="24"/>
          <w:szCs w:val="24"/>
        </w:rPr>
        <w:t xml:space="preserve">c) preparation and implementation of professional and methodological </w:t>
      </w:r>
      <w:r w:rsidR="00023A0B">
        <w:rPr>
          <w:sz w:val="24"/>
          <w:szCs w:val="24"/>
        </w:rPr>
        <w:t>training</w:t>
      </w:r>
      <w:r w:rsidRPr="008A1A52">
        <w:rPr>
          <w:sz w:val="24"/>
          <w:szCs w:val="24"/>
        </w:rPr>
        <w:t>,</w:t>
      </w:r>
    </w:p>
    <w:p w14:paraId="09302A72" w14:textId="6CD61BE2" w:rsidR="008A1A52" w:rsidRPr="008A1A52" w:rsidRDefault="008A1A52" w:rsidP="00D709F4">
      <w:pPr>
        <w:spacing w:after="0"/>
        <w:jc w:val="both"/>
        <w:rPr>
          <w:sz w:val="24"/>
          <w:szCs w:val="24"/>
        </w:rPr>
      </w:pPr>
      <w:r w:rsidRPr="008A1A52">
        <w:rPr>
          <w:sz w:val="24"/>
          <w:szCs w:val="24"/>
        </w:rPr>
        <w:t xml:space="preserve">d) analytical documents for decisions of the </w:t>
      </w:r>
      <w:r w:rsidR="00D709F4">
        <w:rPr>
          <w:sz w:val="24"/>
          <w:szCs w:val="24"/>
        </w:rPr>
        <w:t>authorities</w:t>
      </w:r>
      <w:r w:rsidRPr="008A1A52">
        <w:rPr>
          <w:sz w:val="24"/>
          <w:szCs w:val="24"/>
        </w:rPr>
        <w:t xml:space="preserve"> of the Agency,</w:t>
      </w:r>
    </w:p>
    <w:p w14:paraId="17D9184E" w14:textId="77777777" w:rsidR="008A1A52" w:rsidRPr="008A1A52" w:rsidRDefault="008A1A52" w:rsidP="00D709F4">
      <w:pPr>
        <w:spacing w:after="0"/>
        <w:jc w:val="both"/>
        <w:rPr>
          <w:sz w:val="24"/>
          <w:szCs w:val="24"/>
        </w:rPr>
      </w:pPr>
      <w:r w:rsidRPr="008A1A52">
        <w:rPr>
          <w:sz w:val="24"/>
          <w:szCs w:val="24"/>
        </w:rPr>
        <w:t>e) preparation of thematic reports,</w:t>
      </w:r>
    </w:p>
    <w:p w14:paraId="7E862759" w14:textId="77777777" w:rsidR="008A1A52" w:rsidRPr="008A1A52" w:rsidRDefault="008A1A52" w:rsidP="00D709F4">
      <w:pPr>
        <w:spacing w:after="0"/>
        <w:jc w:val="both"/>
        <w:rPr>
          <w:sz w:val="24"/>
          <w:szCs w:val="24"/>
        </w:rPr>
      </w:pPr>
      <w:r w:rsidRPr="008A1A52">
        <w:rPr>
          <w:sz w:val="24"/>
          <w:szCs w:val="24"/>
        </w:rPr>
        <w:t>f) other documents related to the activities of the Department of Methodological and Analytical Activities.</w:t>
      </w:r>
    </w:p>
    <w:p w14:paraId="7BA07851" w14:textId="77777777" w:rsidR="008A1A52" w:rsidRPr="008A1A52" w:rsidRDefault="008A1A52" w:rsidP="008A1A52">
      <w:pPr>
        <w:rPr>
          <w:sz w:val="24"/>
          <w:szCs w:val="24"/>
        </w:rPr>
      </w:pPr>
    </w:p>
    <w:p w14:paraId="043303CC" w14:textId="586E8481" w:rsidR="008A1A52" w:rsidRDefault="008A1A52" w:rsidP="008A1A52">
      <w:pPr>
        <w:rPr>
          <w:sz w:val="24"/>
          <w:szCs w:val="24"/>
        </w:rPr>
      </w:pPr>
      <w:r>
        <w:rPr>
          <w:sz w:val="24"/>
          <w:szCs w:val="24"/>
        </w:rPr>
        <w:t>Department of Methodological-a</w:t>
      </w:r>
      <w:r w:rsidRPr="008A1A52">
        <w:rPr>
          <w:sz w:val="24"/>
          <w:szCs w:val="24"/>
        </w:rPr>
        <w:t xml:space="preserve">nalytical Activities is </w:t>
      </w:r>
      <w:r w:rsidR="004F1E87">
        <w:rPr>
          <w:sz w:val="24"/>
          <w:szCs w:val="24"/>
        </w:rPr>
        <w:t>directly managed by the Chair</w:t>
      </w:r>
      <w:r w:rsidRPr="008A1A52">
        <w:rPr>
          <w:sz w:val="24"/>
          <w:szCs w:val="24"/>
        </w:rPr>
        <w:t xml:space="preserve"> of the Executive </w:t>
      </w:r>
      <w:r w:rsidR="005A3C58">
        <w:rPr>
          <w:sz w:val="24"/>
          <w:szCs w:val="24"/>
        </w:rPr>
        <w:t>B</w:t>
      </w:r>
      <w:r w:rsidRPr="008A1A52">
        <w:rPr>
          <w:sz w:val="24"/>
          <w:szCs w:val="24"/>
        </w:rPr>
        <w:t>oard or an employee authorized by him.</w:t>
      </w:r>
    </w:p>
    <w:p w14:paraId="74FBBDAC" w14:textId="5956D5E9" w:rsidR="00A12B5A" w:rsidRPr="00750F00" w:rsidRDefault="00D3588E" w:rsidP="00A12B5A">
      <w:pPr>
        <w:pStyle w:val="Nadpis2"/>
        <w:rPr>
          <w:rStyle w:val="Nadpis1Char"/>
          <w:rFonts w:eastAsia="Calibri" w:cs="Times New Roman"/>
          <w:b/>
          <w:sz w:val="24"/>
          <w:szCs w:val="24"/>
        </w:rPr>
      </w:pPr>
      <w:bookmarkStart w:id="15" w:name="_Toc43732801"/>
      <w:r w:rsidRPr="00750F00">
        <w:rPr>
          <w:rFonts w:cstheme="minorHAnsi"/>
          <w:bCs/>
          <w:szCs w:val="24"/>
        </w:rPr>
        <w:lastRenderedPageBreak/>
        <w:t>2.3</w:t>
      </w:r>
      <w:r w:rsidR="004F2133" w:rsidRPr="00750F00">
        <w:rPr>
          <w:rFonts w:cstheme="minorHAnsi"/>
          <w:bCs/>
          <w:szCs w:val="24"/>
        </w:rPr>
        <w:t>.</w:t>
      </w:r>
      <w:r w:rsidRPr="00750F00">
        <w:rPr>
          <w:rFonts w:cstheme="minorHAnsi"/>
          <w:bCs/>
          <w:szCs w:val="24"/>
        </w:rPr>
        <w:t xml:space="preserve"> </w:t>
      </w:r>
      <w:r w:rsidR="00536A1D">
        <w:rPr>
          <w:rFonts w:cstheme="minorHAnsi"/>
          <w:bCs/>
          <w:szCs w:val="24"/>
        </w:rPr>
        <w:t>Spatial provision of the Agency</w:t>
      </w:r>
      <w:bookmarkEnd w:id="15"/>
    </w:p>
    <w:p w14:paraId="0F24EFB7" w14:textId="0181F657" w:rsidR="008A1A52" w:rsidRPr="008A1A52" w:rsidRDefault="002D189D" w:rsidP="008A1A52">
      <w:pPr>
        <w:jc w:val="both"/>
        <w:rPr>
          <w:color w:val="000000" w:themeColor="text1"/>
          <w:sz w:val="24"/>
          <w:szCs w:val="24"/>
        </w:rPr>
      </w:pPr>
      <w:r>
        <w:br/>
      </w:r>
      <w:r w:rsidR="008A1A52" w:rsidRPr="008A1A52">
        <w:rPr>
          <w:color w:val="000000" w:themeColor="text1"/>
          <w:sz w:val="24"/>
          <w:szCs w:val="24"/>
        </w:rPr>
        <w:t xml:space="preserve">In 2019, the </w:t>
      </w:r>
      <w:r w:rsidR="008A1A52">
        <w:rPr>
          <w:color w:val="000000" w:themeColor="text1"/>
          <w:sz w:val="24"/>
          <w:szCs w:val="24"/>
        </w:rPr>
        <w:t>A</w:t>
      </w:r>
      <w:r w:rsidR="008A1A52" w:rsidRPr="008A1A52">
        <w:rPr>
          <w:color w:val="000000" w:themeColor="text1"/>
          <w:sz w:val="24"/>
          <w:szCs w:val="24"/>
        </w:rPr>
        <w:t>gency was located in the temporary premises of the CVTI administrative building (Center for Scientific and Technical Information of the Slovak Republic) in Mlynská dolin</w:t>
      </w:r>
      <w:r w:rsidR="006A44F0">
        <w:rPr>
          <w:color w:val="000000" w:themeColor="text1"/>
          <w:sz w:val="24"/>
          <w:szCs w:val="24"/>
        </w:rPr>
        <w:t xml:space="preserve">a, Staré Grunty 52, Bratislava. </w:t>
      </w:r>
      <w:r w:rsidR="008A1A52" w:rsidRPr="008A1A52">
        <w:rPr>
          <w:color w:val="000000" w:themeColor="text1"/>
          <w:sz w:val="24"/>
          <w:szCs w:val="24"/>
        </w:rPr>
        <w:t>There were 8 leased offices with an area of 172.78 m².</w:t>
      </w:r>
    </w:p>
    <w:p w14:paraId="4B7EABE6" w14:textId="06601098" w:rsidR="008A1A52" w:rsidRDefault="008A1A52" w:rsidP="006A44F0">
      <w:pPr>
        <w:jc w:val="both"/>
        <w:rPr>
          <w:color w:val="000000" w:themeColor="text1"/>
          <w:sz w:val="24"/>
          <w:szCs w:val="24"/>
        </w:rPr>
      </w:pPr>
      <w:r w:rsidRPr="008A1A52">
        <w:rPr>
          <w:color w:val="000000" w:themeColor="text1"/>
          <w:sz w:val="24"/>
          <w:szCs w:val="24"/>
        </w:rPr>
        <w:t xml:space="preserve">At the meeting of the Executive </w:t>
      </w:r>
      <w:r w:rsidR="0075662F">
        <w:rPr>
          <w:color w:val="000000" w:themeColor="text1"/>
          <w:sz w:val="24"/>
          <w:szCs w:val="24"/>
        </w:rPr>
        <w:t>B</w:t>
      </w:r>
      <w:r w:rsidRPr="008A1A52">
        <w:rPr>
          <w:color w:val="000000" w:themeColor="text1"/>
          <w:sz w:val="24"/>
          <w:szCs w:val="24"/>
        </w:rPr>
        <w:t>oard o</w:t>
      </w:r>
      <w:r w:rsidR="004F1E87">
        <w:rPr>
          <w:color w:val="000000" w:themeColor="text1"/>
          <w:sz w:val="24"/>
          <w:szCs w:val="24"/>
        </w:rPr>
        <w:t>n 14 November 2019, the Chair</w:t>
      </w:r>
      <w:r w:rsidRPr="008A1A52">
        <w:rPr>
          <w:color w:val="000000" w:themeColor="text1"/>
          <w:sz w:val="24"/>
          <w:szCs w:val="24"/>
        </w:rPr>
        <w:t xml:space="preserve"> of the Executive </w:t>
      </w:r>
      <w:r w:rsidR="005A3C58">
        <w:rPr>
          <w:color w:val="000000" w:themeColor="text1"/>
          <w:sz w:val="24"/>
          <w:szCs w:val="24"/>
        </w:rPr>
        <w:t>B</w:t>
      </w:r>
      <w:r w:rsidRPr="008A1A52">
        <w:rPr>
          <w:color w:val="000000" w:themeColor="text1"/>
          <w:sz w:val="24"/>
          <w:szCs w:val="24"/>
        </w:rPr>
        <w:t xml:space="preserve">oard informed the members of the Executive </w:t>
      </w:r>
      <w:r w:rsidR="005A3C58">
        <w:rPr>
          <w:color w:val="000000" w:themeColor="text1"/>
          <w:sz w:val="24"/>
          <w:szCs w:val="24"/>
        </w:rPr>
        <w:t>B</w:t>
      </w:r>
      <w:r w:rsidRPr="008A1A52">
        <w:rPr>
          <w:color w:val="000000" w:themeColor="text1"/>
          <w:sz w:val="24"/>
          <w:szCs w:val="24"/>
        </w:rPr>
        <w:t xml:space="preserve">oard about the change of the seat of the Agency and the selection of suitable premises, while the Executive </w:t>
      </w:r>
      <w:r w:rsidR="005A3C58">
        <w:rPr>
          <w:color w:val="000000" w:themeColor="text1"/>
          <w:sz w:val="24"/>
          <w:szCs w:val="24"/>
        </w:rPr>
        <w:t>B</w:t>
      </w:r>
      <w:r w:rsidRPr="008A1A52">
        <w:rPr>
          <w:color w:val="000000" w:themeColor="text1"/>
          <w:sz w:val="24"/>
          <w:szCs w:val="24"/>
        </w:rPr>
        <w:t>oard took note of the possibilities to select suitable objects for inspection.</w:t>
      </w:r>
      <w:bookmarkStart w:id="16" w:name="_Toc43732802"/>
    </w:p>
    <w:p w14:paraId="320CB207" w14:textId="77777777" w:rsidR="006A44F0" w:rsidRPr="006A44F0" w:rsidRDefault="006A44F0" w:rsidP="006A44F0">
      <w:pPr>
        <w:jc w:val="both"/>
        <w:rPr>
          <w:rStyle w:val="Nadpis1Char"/>
          <w:rFonts w:eastAsiaTheme="minorHAnsi" w:cstheme="minorBidi"/>
          <w:b w:val="0"/>
          <w:color w:val="000000" w:themeColor="text1"/>
          <w:sz w:val="24"/>
          <w:szCs w:val="24"/>
        </w:rPr>
      </w:pPr>
    </w:p>
    <w:p w14:paraId="36B2B72D" w14:textId="58861790" w:rsidR="004D3E08" w:rsidRDefault="00E0198D" w:rsidP="00E0198D">
      <w:pPr>
        <w:rPr>
          <w:rStyle w:val="Nadpis1Char"/>
          <w:rFonts w:eastAsia="Calibri" w:cs="Times New Roman"/>
          <w:b w:val="0"/>
          <w:szCs w:val="28"/>
        </w:rPr>
      </w:pPr>
      <w:r>
        <w:rPr>
          <w:rStyle w:val="Nadpis1Char"/>
          <w:rFonts w:eastAsia="Calibri" w:cs="Times New Roman"/>
          <w:b w:val="0"/>
          <w:szCs w:val="28"/>
        </w:rPr>
        <w:t>3</w:t>
      </w:r>
      <w:r w:rsidR="00D55446">
        <w:rPr>
          <w:rStyle w:val="Nadpis1Char"/>
          <w:rFonts w:eastAsia="Calibri" w:cs="Times New Roman"/>
          <w:b w:val="0"/>
          <w:szCs w:val="28"/>
        </w:rPr>
        <w:t>.</w:t>
      </w:r>
      <w:r>
        <w:rPr>
          <w:rStyle w:val="Nadpis1Char"/>
          <w:rFonts w:eastAsia="Calibri" w:cs="Times New Roman"/>
          <w:b w:val="0"/>
          <w:szCs w:val="28"/>
        </w:rPr>
        <w:t xml:space="preserve"> P</w:t>
      </w:r>
      <w:r w:rsidR="00B33375">
        <w:rPr>
          <w:rStyle w:val="Nadpis1Char"/>
          <w:rFonts w:eastAsia="Calibri" w:cs="Times New Roman"/>
          <w:b w:val="0"/>
          <w:szCs w:val="28"/>
        </w:rPr>
        <w:t>REPARATION OF ACCREDITATION STANDARDS AND RULES</w:t>
      </w:r>
      <w:bookmarkEnd w:id="16"/>
    </w:p>
    <w:p w14:paraId="52FF3E8E" w14:textId="28A6C9D6" w:rsidR="00A34BF9" w:rsidRDefault="00A34BF9" w:rsidP="00B33375">
      <w:pPr>
        <w:pStyle w:val="Bezriadkovania"/>
        <w:jc w:val="both"/>
        <w:rPr>
          <w:rFonts w:cstheme="minorHAnsi"/>
          <w:sz w:val="24"/>
          <w:szCs w:val="24"/>
        </w:rPr>
      </w:pPr>
      <w:r w:rsidRPr="00A34BF9">
        <w:rPr>
          <w:rFonts w:cstheme="minorHAnsi"/>
          <w:sz w:val="24"/>
          <w:szCs w:val="24"/>
        </w:rPr>
        <w:t xml:space="preserve">The main task of the </w:t>
      </w:r>
      <w:r w:rsidR="009A30A0">
        <w:rPr>
          <w:rFonts w:cstheme="minorHAnsi"/>
          <w:sz w:val="24"/>
          <w:szCs w:val="24"/>
        </w:rPr>
        <w:t>A</w:t>
      </w:r>
      <w:r w:rsidRPr="00A34BF9">
        <w:rPr>
          <w:rFonts w:cstheme="minorHAnsi"/>
          <w:sz w:val="24"/>
          <w:szCs w:val="24"/>
        </w:rPr>
        <w:t xml:space="preserve">gency in 2019 was to </w:t>
      </w:r>
      <w:r w:rsidR="004F1E87">
        <w:rPr>
          <w:rFonts w:cstheme="minorHAnsi"/>
          <w:sz w:val="24"/>
          <w:szCs w:val="24"/>
        </w:rPr>
        <w:t xml:space="preserve">prepare </w:t>
      </w:r>
      <w:r w:rsidR="009A30A0">
        <w:rPr>
          <w:rFonts w:cstheme="minorHAnsi"/>
          <w:sz w:val="24"/>
          <w:szCs w:val="24"/>
        </w:rPr>
        <w:t>a proposal of</w:t>
      </w:r>
      <w:r w:rsidRPr="00A34BF9">
        <w:rPr>
          <w:rFonts w:cstheme="minorHAnsi"/>
          <w:sz w:val="24"/>
          <w:szCs w:val="24"/>
        </w:rPr>
        <w:t xml:space="preserve"> </w:t>
      </w:r>
      <w:r w:rsidR="009A30A0">
        <w:rPr>
          <w:rFonts w:cstheme="minorHAnsi"/>
          <w:sz w:val="24"/>
          <w:szCs w:val="24"/>
        </w:rPr>
        <w:t>S</w:t>
      </w:r>
      <w:r w:rsidRPr="00A34BF9">
        <w:rPr>
          <w:rFonts w:cstheme="minorHAnsi"/>
          <w:sz w:val="24"/>
          <w:szCs w:val="24"/>
        </w:rPr>
        <w:t xml:space="preserve">tandards for the </w:t>
      </w:r>
      <w:r w:rsidR="00C8261C">
        <w:rPr>
          <w:rFonts w:cstheme="minorHAnsi"/>
          <w:sz w:val="24"/>
          <w:szCs w:val="24"/>
        </w:rPr>
        <w:t>I</w:t>
      </w:r>
      <w:r w:rsidRPr="00A34BF9">
        <w:rPr>
          <w:rFonts w:cstheme="minorHAnsi"/>
          <w:sz w:val="24"/>
          <w:szCs w:val="24"/>
        </w:rPr>
        <w:t xml:space="preserve">nternal </w:t>
      </w:r>
      <w:r w:rsidR="00C8261C">
        <w:rPr>
          <w:rFonts w:cstheme="minorHAnsi"/>
          <w:sz w:val="24"/>
          <w:szCs w:val="24"/>
        </w:rPr>
        <w:t>Q</w:t>
      </w:r>
      <w:r w:rsidRPr="00A34BF9">
        <w:rPr>
          <w:rFonts w:cstheme="minorHAnsi"/>
          <w:sz w:val="24"/>
          <w:szCs w:val="24"/>
        </w:rPr>
        <w:t xml:space="preserve">uality </w:t>
      </w:r>
      <w:r w:rsidR="00C8261C">
        <w:rPr>
          <w:rFonts w:cstheme="minorHAnsi"/>
          <w:sz w:val="24"/>
          <w:szCs w:val="24"/>
        </w:rPr>
        <w:t>A</w:t>
      </w:r>
      <w:r w:rsidRPr="00A34BF9">
        <w:rPr>
          <w:rFonts w:cstheme="minorHAnsi"/>
          <w:sz w:val="24"/>
          <w:szCs w:val="24"/>
        </w:rPr>
        <w:t xml:space="preserve">ssurance </w:t>
      </w:r>
      <w:r w:rsidR="00C8261C">
        <w:rPr>
          <w:rFonts w:cstheme="minorHAnsi"/>
          <w:sz w:val="24"/>
          <w:szCs w:val="24"/>
        </w:rPr>
        <w:t>S</w:t>
      </w:r>
      <w:r w:rsidRPr="00A34BF9">
        <w:rPr>
          <w:rFonts w:cstheme="minorHAnsi"/>
          <w:sz w:val="24"/>
          <w:szCs w:val="24"/>
        </w:rPr>
        <w:t xml:space="preserve">ystem of </w:t>
      </w:r>
      <w:r w:rsidR="00C8261C">
        <w:rPr>
          <w:rFonts w:cstheme="minorHAnsi"/>
          <w:sz w:val="24"/>
          <w:szCs w:val="24"/>
        </w:rPr>
        <w:t>H</w:t>
      </w:r>
      <w:r w:rsidRPr="00A34BF9">
        <w:rPr>
          <w:rFonts w:cstheme="minorHAnsi"/>
          <w:sz w:val="24"/>
          <w:szCs w:val="24"/>
        </w:rPr>
        <w:t xml:space="preserve">igher </w:t>
      </w:r>
      <w:r w:rsidR="00C8261C">
        <w:rPr>
          <w:rFonts w:cstheme="minorHAnsi"/>
          <w:sz w:val="24"/>
          <w:szCs w:val="24"/>
        </w:rPr>
        <w:t>E</w:t>
      </w:r>
      <w:r w:rsidRPr="00A34BF9">
        <w:rPr>
          <w:rFonts w:cstheme="minorHAnsi"/>
          <w:sz w:val="24"/>
          <w:szCs w:val="24"/>
        </w:rPr>
        <w:t xml:space="preserve">ducation, </w:t>
      </w:r>
      <w:r w:rsidR="009A30A0">
        <w:rPr>
          <w:rFonts w:cstheme="minorHAnsi"/>
          <w:sz w:val="24"/>
          <w:szCs w:val="24"/>
        </w:rPr>
        <w:t>S</w:t>
      </w:r>
      <w:r w:rsidRPr="00A34BF9">
        <w:rPr>
          <w:rFonts w:cstheme="minorHAnsi"/>
          <w:sz w:val="24"/>
          <w:szCs w:val="24"/>
        </w:rPr>
        <w:t xml:space="preserve">tandards for the </w:t>
      </w:r>
      <w:r w:rsidR="00C8261C">
        <w:rPr>
          <w:rFonts w:cstheme="minorHAnsi"/>
          <w:sz w:val="24"/>
          <w:szCs w:val="24"/>
        </w:rPr>
        <w:t>S</w:t>
      </w:r>
      <w:r w:rsidRPr="00A34BF9">
        <w:rPr>
          <w:rFonts w:cstheme="minorHAnsi"/>
          <w:sz w:val="24"/>
          <w:szCs w:val="24"/>
        </w:rPr>
        <w:t xml:space="preserve">tudy </w:t>
      </w:r>
      <w:r w:rsidR="00C8261C">
        <w:rPr>
          <w:rFonts w:cstheme="minorHAnsi"/>
          <w:sz w:val="24"/>
          <w:szCs w:val="24"/>
        </w:rPr>
        <w:t>P</w:t>
      </w:r>
      <w:r w:rsidRPr="00A34BF9">
        <w:rPr>
          <w:rFonts w:cstheme="minorHAnsi"/>
          <w:sz w:val="24"/>
          <w:szCs w:val="24"/>
        </w:rPr>
        <w:t>rogram</w:t>
      </w:r>
      <w:r w:rsidR="00C8261C">
        <w:rPr>
          <w:rFonts w:cstheme="minorHAnsi"/>
          <w:sz w:val="24"/>
          <w:szCs w:val="24"/>
        </w:rPr>
        <w:t>me</w:t>
      </w:r>
      <w:r w:rsidRPr="00A34BF9">
        <w:rPr>
          <w:rFonts w:cstheme="minorHAnsi"/>
          <w:sz w:val="24"/>
          <w:szCs w:val="24"/>
        </w:rPr>
        <w:t xml:space="preserve">, </w:t>
      </w:r>
      <w:r w:rsidR="009A30A0">
        <w:rPr>
          <w:rFonts w:cstheme="minorHAnsi"/>
          <w:sz w:val="24"/>
          <w:szCs w:val="24"/>
        </w:rPr>
        <w:t>S</w:t>
      </w:r>
      <w:r w:rsidRPr="00A34BF9">
        <w:rPr>
          <w:rFonts w:cstheme="minorHAnsi"/>
          <w:sz w:val="24"/>
          <w:szCs w:val="24"/>
        </w:rPr>
        <w:t xml:space="preserve">tandards for the </w:t>
      </w:r>
      <w:r w:rsidR="00C8261C">
        <w:rPr>
          <w:rFonts w:cstheme="minorHAnsi"/>
          <w:sz w:val="24"/>
          <w:szCs w:val="24"/>
        </w:rPr>
        <w:t>Habilitation P</w:t>
      </w:r>
      <w:r w:rsidRPr="00A34BF9">
        <w:rPr>
          <w:rFonts w:cstheme="minorHAnsi"/>
          <w:sz w:val="24"/>
          <w:szCs w:val="24"/>
        </w:rPr>
        <w:t xml:space="preserve">rocedure and the </w:t>
      </w:r>
      <w:r w:rsidR="00C8261C">
        <w:rPr>
          <w:rFonts w:cstheme="minorHAnsi"/>
          <w:sz w:val="24"/>
          <w:szCs w:val="24"/>
        </w:rPr>
        <w:t>P</w:t>
      </w:r>
      <w:r w:rsidRPr="00A34BF9">
        <w:rPr>
          <w:rFonts w:cstheme="minorHAnsi"/>
          <w:sz w:val="24"/>
          <w:szCs w:val="24"/>
        </w:rPr>
        <w:t xml:space="preserve">rocedure for </w:t>
      </w:r>
      <w:r w:rsidR="00C8261C">
        <w:rPr>
          <w:rFonts w:cstheme="minorHAnsi"/>
          <w:sz w:val="24"/>
          <w:szCs w:val="24"/>
        </w:rPr>
        <w:t>A</w:t>
      </w:r>
      <w:r w:rsidRPr="00A34BF9">
        <w:rPr>
          <w:rFonts w:cstheme="minorHAnsi"/>
          <w:sz w:val="24"/>
          <w:szCs w:val="24"/>
        </w:rPr>
        <w:t>ppoint</w:t>
      </w:r>
      <w:r w:rsidR="009A30A0">
        <w:rPr>
          <w:rFonts w:cstheme="minorHAnsi"/>
          <w:sz w:val="24"/>
          <w:szCs w:val="24"/>
        </w:rPr>
        <w:t>ment of</w:t>
      </w:r>
      <w:r w:rsidRPr="00A34BF9">
        <w:rPr>
          <w:rFonts w:cstheme="minorHAnsi"/>
          <w:sz w:val="24"/>
          <w:szCs w:val="24"/>
        </w:rPr>
        <w:t xml:space="preserve"> </w:t>
      </w:r>
      <w:r w:rsidR="00C8261C">
        <w:rPr>
          <w:rFonts w:cstheme="minorHAnsi"/>
          <w:sz w:val="24"/>
          <w:szCs w:val="24"/>
        </w:rPr>
        <w:t>P</w:t>
      </w:r>
      <w:r w:rsidR="004F1E87">
        <w:rPr>
          <w:rFonts w:cstheme="minorHAnsi"/>
          <w:sz w:val="24"/>
          <w:szCs w:val="24"/>
        </w:rPr>
        <w:t xml:space="preserve">rofessors, the </w:t>
      </w:r>
      <w:r w:rsidR="00C8261C">
        <w:rPr>
          <w:rFonts w:cstheme="minorHAnsi"/>
          <w:sz w:val="24"/>
          <w:szCs w:val="24"/>
        </w:rPr>
        <w:t xml:space="preserve">Standards evaluation </w:t>
      </w:r>
      <w:r w:rsidRPr="00A34BF9">
        <w:rPr>
          <w:rFonts w:cstheme="minorHAnsi"/>
          <w:sz w:val="24"/>
          <w:szCs w:val="24"/>
        </w:rPr>
        <w:t>methodology</w:t>
      </w:r>
      <w:r w:rsidR="00C8261C">
        <w:rPr>
          <w:rFonts w:cstheme="minorHAnsi"/>
          <w:sz w:val="24"/>
          <w:szCs w:val="24"/>
        </w:rPr>
        <w:t>,</w:t>
      </w:r>
      <w:r w:rsidRPr="00A34BF9">
        <w:rPr>
          <w:rFonts w:cstheme="minorHAnsi"/>
          <w:sz w:val="24"/>
          <w:szCs w:val="24"/>
        </w:rPr>
        <w:t xml:space="preserve"> and preparation of a new system of accreditation of university ac</w:t>
      </w:r>
      <w:r>
        <w:rPr>
          <w:rFonts w:cstheme="minorHAnsi"/>
          <w:sz w:val="24"/>
          <w:szCs w:val="24"/>
        </w:rPr>
        <w:t>tivities in the Slovak Republic</w:t>
      </w:r>
      <w:r w:rsidRPr="00A34BF9">
        <w:rPr>
          <w:rFonts w:cstheme="minorHAnsi"/>
          <w:sz w:val="24"/>
          <w:szCs w:val="24"/>
        </w:rPr>
        <w:t xml:space="preserve"> within the meaning of the Quality Assurance Act.</w:t>
      </w:r>
    </w:p>
    <w:p w14:paraId="46AD646B" w14:textId="1B9BF74C" w:rsidR="00E0198D" w:rsidRDefault="00E0198D" w:rsidP="00E0198D">
      <w:pPr>
        <w:pStyle w:val="Bezriadkovania"/>
        <w:jc w:val="both"/>
        <w:rPr>
          <w:rFonts w:cstheme="minorHAnsi"/>
          <w:sz w:val="24"/>
          <w:szCs w:val="24"/>
        </w:rPr>
      </w:pPr>
    </w:p>
    <w:p w14:paraId="3E4A42B4" w14:textId="3B6FC6E6" w:rsidR="00A34BF9" w:rsidRDefault="00A27DB1" w:rsidP="00E0198D">
      <w:pPr>
        <w:pStyle w:val="Bezriadkovania"/>
        <w:jc w:val="both"/>
        <w:rPr>
          <w:rFonts w:cstheme="minorHAnsi"/>
          <w:sz w:val="24"/>
          <w:szCs w:val="24"/>
        </w:rPr>
      </w:pPr>
      <w:r w:rsidRPr="00A27DB1">
        <w:rPr>
          <w:rFonts w:cstheme="minorHAnsi"/>
          <w:sz w:val="24"/>
          <w:szCs w:val="24"/>
        </w:rPr>
        <w:t xml:space="preserve">The Agency cooperated with leading and recognized organizations in the preparation of </w:t>
      </w:r>
      <w:r>
        <w:rPr>
          <w:rFonts w:cstheme="minorHAnsi"/>
          <w:sz w:val="24"/>
          <w:szCs w:val="24"/>
        </w:rPr>
        <w:t>S</w:t>
      </w:r>
      <w:r w:rsidRPr="00A27DB1">
        <w:rPr>
          <w:rFonts w:cstheme="minorHAnsi"/>
          <w:sz w:val="24"/>
          <w:szCs w:val="24"/>
        </w:rPr>
        <w:t>tandards</w:t>
      </w:r>
      <w:r>
        <w:rPr>
          <w:rFonts w:cstheme="minorHAnsi"/>
          <w:sz w:val="24"/>
          <w:szCs w:val="24"/>
        </w:rPr>
        <w:t xml:space="preserve"> proposal</w:t>
      </w:r>
      <w:r w:rsidR="00A34BF9" w:rsidRPr="00A34BF9">
        <w:rPr>
          <w:rFonts w:cstheme="minorHAnsi"/>
          <w:sz w:val="24"/>
          <w:szCs w:val="24"/>
        </w:rPr>
        <w:t>,</w:t>
      </w:r>
      <w:r>
        <w:rPr>
          <w:rFonts w:cstheme="minorHAnsi"/>
          <w:sz w:val="24"/>
          <w:szCs w:val="24"/>
        </w:rPr>
        <w:t xml:space="preserve"> </w:t>
      </w:r>
      <w:r w:rsidRPr="00A34BF9">
        <w:rPr>
          <w:rFonts w:cstheme="minorHAnsi"/>
          <w:sz w:val="24"/>
          <w:szCs w:val="24"/>
        </w:rPr>
        <w:t>especially from the university environment and practice in Slovakia and abroad</w:t>
      </w:r>
      <w:r w:rsidR="00A34BF9" w:rsidRPr="00A34BF9">
        <w:rPr>
          <w:rFonts w:cstheme="minorHAnsi"/>
          <w:sz w:val="24"/>
          <w:szCs w:val="24"/>
        </w:rPr>
        <w:t>. All stakeholders were involved in the process of preparing the standards, especially university representatives, employers' representatives</w:t>
      </w:r>
      <w:r>
        <w:rPr>
          <w:rFonts w:cstheme="minorHAnsi"/>
          <w:sz w:val="24"/>
          <w:szCs w:val="24"/>
        </w:rPr>
        <w:t>,</w:t>
      </w:r>
      <w:r w:rsidR="00A34BF9" w:rsidRPr="00A34BF9">
        <w:rPr>
          <w:rFonts w:cstheme="minorHAnsi"/>
          <w:sz w:val="24"/>
          <w:szCs w:val="24"/>
        </w:rPr>
        <w:t xml:space="preserve"> and students. From the Agency's point of view, the involvement of all stakeholders is an important aspect of improving the quality of the university environment in Slovakia. In preparing the </w:t>
      </w:r>
      <w:r>
        <w:rPr>
          <w:rFonts w:cstheme="minorHAnsi"/>
          <w:sz w:val="24"/>
          <w:szCs w:val="24"/>
        </w:rPr>
        <w:t>proposal of</w:t>
      </w:r>
      <w:r w:rsidR="00A34BF9" w:rsidRPr="00A34BF9">
        <w:rPr>
          <w:rFonts w:cstheme="minorHAnsi"/>
          <w:sz w:val="24"/>
          <w:szCs w:val="24"/>
        </w:rPr>
        <w:t xml:space="preserve"> accreditation standards, the Agency focused in particular on strengthening the responsibility of higher education institutions for ensuring and demonstrating the quality of higher education, supporting higher education institutions in improving quality and developing a quality culture, taking into account the diversity of universities, their study program</w:t>
      </w:r>
      <w:r>
        <w:rPr>
          <w:rFonts w:cstheme="minorHAnsi"/>
          <w:sz w:val="24"/>
          <w:szCs w:val="24"/>
        </w:rPr>
        <w:t>me</w:t>
      </w:r>
      <w:r w:rsidR="00A34BF9" w:rsidRPr="00A34BF9">
        <w:rPr>
          <w:rFonts w:cstheme="minorHAnsi"/>
          <w:sz w:val="24"/>
          <w:szCs w:val="24"/>
        </w:rPr>
        <w:t>s</w:t>
      </w:r>
      <w:r>
        <w:rPr>
          <w:rFonts w:cstheme="minorHAnsi"/>
          <w:sz w:val="24"/>
          <w:szCs w:val="24"/>
        </w:rPr>
        <w:t>,</w:t>
      </w:r>
      <w:r w:rsidR="00A34BF9" w:rsidRPr="00A34BF9">
        <w:rPr>
          <w:rFonts w:cstheme="minorHAnsi"/>
          <w:sz w:val="24"/>
          <w:szCs w:val="24"/>
        </w:rPr>
        <w:t xml:space="preserve"> and students.</w:t>
      </w:r>
    </w:p>
    <w:p w14:paraId="5CAAEFEC" w14:textId="31C88D7A" w:rsidR="00E0198D" w:rsidRDefault="00E0198D" w:rsidP="00E0198D">
      <w:pPr>
        <w:pStyle w:val="Bezriadkovania"/>
        <w:jc w:val="both"/>
        <w:rPr>
          <w:rFonts w:cstheme="minorHAnsi"/>
          <w:sz w:val="24"/>
          <w:szCs w:val="24"/>
        </w:rPr>
      </w:pPr>
    </w:p>
    <w:p w14:paraId="663C18EB" w14:textId="7046BA3F" w:rsidR="00A34BF9" w:rsidRDefault="00A34BF9" w:rsidP="00E0198D">
      <w:pPr>
        <w:pStyle w:val="Bezriadkovania"/>
        <w:jc w:val="both"/>
        <w:rPr>
          <w:rFonts w:cstheme="minorHAnsi"/>
          <w:sz w:val="24"/>
          <w:szCs w:val="24"/>
        </w:rPr>
      </w:pPr>
      <w:r w:rsidRPr="00A34BF9">
        <w:rPr>
          <w:rFonts w:cstheme="minorHAnsi"/>
          <w:sz w:val="24"/>
          <w:szCs w:val="24"/>
        </w:rPr>
        <w:t xml:space="preserve">On 6 June 2019, the Agency organized a </w:t>
      </w:r>
      <w:r w:rsidR="00A27DB1">
        <w:rPr>
          <w:rFonts w:cstheme="minorHAnsi"/>
          <w:sz w:val="24"/>
          <w:szCs w:val="24"/>
        </w:rPr>
        <w:t>C</w:t>
      </w:r>
      <w:r w:rsidRPr="00A34BF9">
        <w:rPr>
          <w:rFonts w:cstheme="minorHAnsi"/>
          <w:sz w:val="24"/>
          <w:szCs w:val="24"/>
        </w:rPr>
        <w:t xml:space="preserve">onference on </w:t>
      </w:r>
      <w:r w:rsidRPr="00A27DB1">
        <w:rPr>
          <w:rFonts w:cstheme="minorHAnsi"/>
          <w:i/>
          <w:sz w:val="24"/>
          <w:szCs w:val="24"/>
        </w:rPr>
        <w:t>the Quality of Higher Education from Different Perspectives,</w:t>
      </w:r>
      <w:r w:rsidRPr="00A34BF9">
        <w:rPr>
          <w:rFonts w:cstheme="minorHAnsi"/>
          <w:sz w:val="24"/>
          <w:szCs w:val="24"/>
        </w:rPr>
        <w:t xml:space="preserve"> which launched a series of meetings with stakeholders in the process of preparing accreditation standards. It was the first conference of its kind in Slovakia and its aim was to open a public discussion on the quality of universities and higher education in Slovakia. The conference was attended by more than 150 people. The conference took place on the premises of the jubilee Comenius University in Bratislava with the participation of the Minister of Education </w:t>
      </w:r>
      <w:r w:rsidR="00F0385D">
        <w:rPr>
          <w:rFonts w:cstheme="minorHAnsi"/>
          <w:sz w:val="24"/>
          <w:szCs w:val="24"/>
        </w:rPr>
        <w:t xml:space="preserve">Ms. </w:t>
      </w:r>
      <w:r w:rsidRPr="00A34BF9">
        <w:rPr>
          <w:rFonts w:cstheme="minorHAnsi"/>
          <w:sz w:val="24"/>
          <w:szCs w:val="24"/>
        </w:rPr>
        <w:t xml:space="preserve">Martina Lubyová and the Chair of the Committee of the National Council of the Slovak Republic for Education, Science, Youth and Sport (hereinafter </w:t>
      </w:r>
      <w:r w:rsidR="00386CFE">
        <w:rPr>
          <w:rFonts w:cstheme="minorHAnsi"/>
          <w:sz w:val="24"/>
          <w:szCs w:val="24"/>
        </w:rPr>
        <w:t>referred to as</w:t>
      </w:r>
      <w:r w:rsidR="00F0385D">
        <w:rPr>
          <w:rFonts w:cstheme="minorHAnsi"/>
          <w:sz w:val="24"/>
          <w:szCs w:val="24"/>
        </w:rPr>
        <w:t>„</w:t>
      </w:r>
      <w:r w:rsidRPr="00A34BF9">
        <w:rPr>
          <w:rFonts w:cstheme="minorHAnsi"/>
          <w:sz w:val="24"/>
          <w:szCs w:val="24"/>
        </w:rPr>
        <w:t>Committee of the National Council of the Slovak Republic</w:t>
      </w:r>
      <w:r w:rsidR="00F0385D">
        <w:rPr>
          <w:rFonts w:cstheme="minorHAnsi"/>
          <w:sz w:val="24"/>
          <w:szCs w:val="24"/>
        </w:rPr>
        <w:t>“</w:t>
      </w:r>
      <w:r w:rsidRPr="00A34BF9">
        <w:rPr>
          <w:rFonts w:cstheme="minorHAnsi"/>
          <w:sz w:val="24"/>
          <w:szCs w:val="24"/>
        </w:rPr>
        <w:t>)</w:t>
      </w:r>
      <w:r w:rsidR="00F0385D">
        <w:rPr>
          <w:rFonts w:cstheme="minorHAnsi"/>
          <w:sz w:val="24"/>
          <w:szCs w:val="24"/>
        </w:rPr>
        <w:t xml:space="preserve"> Mr. </w:t>
      </w:r>
      <w:r w:rsidRPr="00A34BF9">
        <w:rPr>
          <w:rFonts w:cstheme="minorHAnsi"/>
          <w:sz w:val="24"/>
          <w:szCs w:val="24"/>
        </w:rPr>
        <w:t>Ľubomír Petrák.</w:t>
      </w:r>
    </w:p>
    <w:p w14:paraId="6BAFC198" w14:textId="33CF09DF" w:rsidR="00D44C31" w:rsidRDefault="00D44C31" w:rsidP="00E0198D">
      <w:pPr>
        <w:pStyle w:val="Bezriadkovania"/>
        <w:jc w:val="both"/>
        <w:rPr>
          <w:rFonts w:cstheme="minorHAnsi"/>
          <w:sz w:val="24"/>
          <w:szCs w:val="24"/>
        </w:rPr>
      </w:pPr>
    </w:p>
    <w:p w14:paraId="19D69BBD" w14:textId="0ED11EC0" w:rsidR="00A34BF9" w:rsidRDefault="00A34BF9" w:rsidP="00E0198D">
      <w:pPr>
        <w:pStyle w:val="Bezriadkovania"/>
        <w:jc w:val="both"/>
        <w:rPr>
          <w:rFonts w:cstheme="minorHAnsi"/>
          <w:sz w:val="24"/>
          <w:szCs w:val="24"/>
        </w:rPr>
      </w:pPr>
      <w:r w:rsidRPr="00A34BF9">
        <w:rPr>
          <w:rFonts w:cstheme="minorHAnsi"/>
          <w:sz w:val="24"/>
          <w:szCs w:val="24"/>
        </w:rPr>
        <w:t xml:space="preserve">In the autumn of 2019, the first </w:t>
      </w:r>
      <w:r w:rsidR="00F0385D">
        <w:rPr>
          <w:rFonts w:cstheme="minorHAnsi"/>
          <w:sz w:val="24"/>
          <w:szCs w:val="24"/>
        </w:rPr>
        <w:t>S</w:t>
      </w:r>
      <w:r w:rsidRPr="00A34BF9">
        <w:rPr>
          <w:rFonts w:cstheme="minorHAnsi"/>
          <w:sz w:val="24"/>
          <w:szCs w:val="24"/>
        </w:rPr>
        <w:t xml:space="preserve">tandards </w:t>
      </w:r>
      <w:r w:rsidR="00F0385D">
        <w:rPr>
          <w:rFonts w:cstheme="minorHAnsi"/>
          <w:sz w:val="24"/>
          <w:szCs w:val="24"/>
        </w:rPr>
        <w:t xml:space="preserve">proposal </w:t>
      </w:r>
      <w:r w:rsidRPr="00A34BF9">
        <w:rPr>
          <w:rFonts w:cstheme="minorHAnsi"/>
          <w:sz w:val="24"/>
          <w:szCs w:val="24"/>
        </w:rPr>
        <w:t>was prepared for discussion with stakeholders. Representatives of universities in Slovakia were first acquainted with this proposal, and their representati</w:t>
      </w:r>
      <w:r w:rsidR="00386CFE">
        <w:rPr>
          <w:rFonts w:cstheme="minorHAnsi"/>
          <w:sz w:val="24"/>
          <w:szCs w:val="24"/>
        </w:rPr>
        <w:t>ves were invited by the Chair</w:t>
      </w:r>
      <w:r w:rsidRPr="00A34BF9">
        <w:rPr>
          <w:rFonts w:cstheme="minorHAnsi"/>
          <w:sz w:val="24"/>
          <w:szCs w:val="24"/>
        </w:rPr>
        <w:t xml:space="preserve"> of the Executive </w:t>
      </w:r>
      <w:r w:rsidR="005A3C58">
        <w:rPr>
          <w:rFonts w:cstheme="minorHAnsi"/>
          <w:sz w:val="24"/>
          <w:szCs w:val="24"/>
        </w:rPr>
        <w:t>B</w:t>
      </w:r>
      <w:r w:rsidRPr="00A34BF9">
        <w:rPr>
          <w:rFonts w:cstheme="minorHAnsi"/>
          <w:sz w:val="24"/>
          <w:szCs w:val="24"/>
        </w:rPr>
        <w:t>oard to personal meetings on the Agency's premises. Employers' representatives were also invited to further mee</w:t>
      </w:r>
      <w:r w:rsidR="00386CFE">
        <w:rPr>
          <w:rFonts w:cstheme="minorHAnsi"/>
          <w:sz w:val="24"/>
          <w:szCs w:val="24"/>
        </w:rPr>
        <w:t>tings on standards. The Chair</w:t>
      </w:r>
      <w:r w:rsidRPr="00A34BF9">
        <w:rPr>
          <w:rFonts w:cstheme="minorHAnsi"/>
          <w:sz w:val="24"/>
          <w:szCs w:val="24"/>
        </w:rPr>
        <w:t xml:space="preserve"> of the Executive </w:t>
      </w:r>
      <w:r w:rsidR="005A3C58">
        <w:rPr>
          <w:rFonts w:cstheme="minorHAnsi"/>
          <w:sz w:val="24"/>
          <w:szCs w:val="24"/>
        </w:rPr>
        <w:t>B</w:t>
      </w:r>
      <w:r w:rsidRPr="00A34BF9">
        <w:rPr>
          <w:rFonts w:cstheme="minorHAnsi"/>
          <w:sz w:val="24"/>
          <w:szCs w:val="24"/>
        </w:rPr>
        <w:t xml:space="preserve">oard met and consulted the </w:t>
      </w:r>
      <w:r w:rsidR="00F0385D">
        <w:rPr>
          <w:rFonts w:cstheme="minorHAnsi"/>
          <w:sz w:val="24"/>
          <w:szCs w:val="24"/>
        </w:rPr>
        <w:t>S</w:t>
      </w:r>
      <w:r w:rsidRPr="00A34BF9">
        <w:rPr>
          <w:rFonts w:cstheme="minorHAnsi"/>
          <w:sz w:val="24"/>
          <w:szCs w:val="24"/>
        </w:rPr>
        <w:t xml:space="preserve">tandards </w:t>
      </w:r>
      <w:r w:rsidR="00F0385D">
        <w:rPr>
          <w:rFonts w:cstheme="minorHAnsi"/>
          <w:sz w:val="24"/>
          <w:szCs w:val="24"/>
        </w:rPr>
        <w:t xml:space="preserve">proposal </w:t>
      </w:r>
      <w:r w:rsidRPr="00A34BF9">
        <w:rPr>
          <w:rFonts w:cstheme="minorHAnsi"/>
          <w:sz w:val="24"/>
          <w:szCs w:val="24"/>
        </w:rPr>
        <w:t xml:space="preserve">with representatives of the Association of Industrial Unions, the </w:t>
      </w:r>
      <w:r w:rsidRPr="00A34BF9">
        <w:rPr>
          <w:rFonts w:cstheme="minorHAnsi"/>
          <w:sz w:val="24"/>
          <w:szCs w:val="24"/>
        </w:rPr>
        <w:lastRenderedPageBreak/>
        <w:t>Association of Employers' Unions and Associations of the Slovak Republic, the Club 500, the Republican Union of Employers and the Slovak Chamber of Commerce and Industry.</w:t>
      </w:r>
    </w:p>
    <w:p w14:paraId="13220092" w14:textId="39379B6C" w:rsidR="00E0198D" w:rsidRDefault="00E0198D" w:rsidP="00E0198D">
      <w:pPr>
        <w:pStyle w:val="Bezriadkovania"/>
        <w:jc w:val="both"/>
        <w:rPr>
          <w:rFonts w:cstheme="minorHAnsi"/>
          <w:sz w:val="24"/>
          <w:szCs w:val="24"/>
        </w:rPr>
      </w:pPr>
    </w:p>
    <w:p w14:paraId="0574160C" w14:textId="0F6BCDE4" w:rsidR="00A34BF9" w:rsidRDefault="00A34BF9" w:rsidP="00A34BF9">
      <w:pPr>
        <w:pStyle w:val="Bezriadkovania"/>
        <w:jc w:val="both"/>
        <w:rPr>
          <w:rFonts w:cstheme="minorHAnsi"/>
          <w:sz w:val="24"/>
          <w:szCs w:val="24"/>
        </w:rPr>
      </w:pPr>
      <w:r w:rsidRPr="00A34BF9">
        <w:rPr>
          <w:rFonts w:cstheme="minorHAnsi"/>
          <w:sz w:val="24"/>
          <w:szCs w:val="24"/>
        </w:rPr>
        <w:t>As part of the preparation of accre</w:t>
      </w:r>
      <w:r w:rsidR="004F1E87">
        <w:rPr>
          <w:rFonts w:cstheme="minorHAnsi"/>
          <w:sz w:val="24"/>
          <w:szCs w:val="24"/>
        </w:rPr>
        <w:t>ditation standards, the Chair</w:t>
      </w:r>
      <w:r w:rsidRPr="00A34BF9">
        <w:rPr>
          <w:rFonts w:cstheme="minorHAnsi"/>
          <w:sz w:val="24"/>
          <w:szCs w:val="24"/>
        </w:rPr>
        <w:t xml:space="preserve"> of the Executive Board was invited to the General Assembly of the Student Council of Higher Education Institutions held on 11 October 2019 in Poprad, and to the joint meeting of the Alliance of Sector Councils, </w:t>
      </w:r>
      <w:r w:rsidR="00386CFE">
        <w:rPr>
          <w:rFonts w:cstheme="minorHAnsi"/>
          <w:sz w:val="24"/>
          <w:szCs w:val="24"/>
        </w:rPr>
        <w:t>SRI Steering Committee, the chair</w:t>
      </w:r>
      <w:r w:rsidRPr="00A34BF9">
        <w:rPr>
          <w:rFonts w:cstheme="minorHAnsi"/>
          <w:sz w:val="24"/>
          <w:szCs w:val="24"/>
        </w:rPr>
        <w:t xml:space="preserve"> and sector council guarantors 2019 in the High Tatras and together with the </w:t>
      </w:r>
      <w:r w:rsidR="00386CFE">
        <w:rPr>
          <w:rFonts w:cstheme="minorHAnsi"/>
          <w:sz w:val="24"/>
          <w:szCs w:val="24"/>
        </w:rPr>
        <w:t>Vice-</w:t>
      </w:r>
      <w:r w:rsidRPr="00A34BF9">
        <w:rPr>
          <w:rFonts w:cstheme="minorHAnsi"/>
          <w:sz w:val="24"/>
          <w:szCs w:val="24"/>
        </w:rPr>
        <w:t xml:space="preserve">Chair of the Executive </w:t>
      </w:r>
      <w:r w:rsidR="005A3C58">
        <w:rPr>
          <w:rFonts w:cstheme="minorHAnsi"/>
          <w:sz w:val="24"/>
          <w:szCs w:val="24"/>
        </w:rPr>
        <w:t>B</w:t>
      </w:r>
      <w:r w:rsidRPr="00A34BF9">
        <w:rPr>
          <w:rFonts w:cstheme="minorHAnsi"/>
          <w:sz w:val="24"/>
          <w:szCs w:val="24"/>
        </w:rPr>
        <w:t>oard participated in a conference entitle</w:t>
      </w:r>
      <w:r w:rsidR="00F40B91">
        <w:rPr>
          <w:rFonts w:cstheme="minorHAnsi"/>
          <w:sz w:val="24"/>
          <w:szCs w:val="24"/>
        </w:rPr>
        <w:t xml:space="preserve">d </w:t>
      </w:r>
      <w:r w:rsidR="00F40B91" w:rsidRPr="00496660">
        <w:rPr>
          <w:rFonts w:cstheme="minorHAnsi"/>
          <w:i/>
          <w:sz w:val="24"/>
          <w:szCs w:val="24"/>
        </w:rPr>
        <w:t>It will make sense</w:t>
      </w:r>
      <w:r w:rsidR="00F40B91">
        <w:rPr>
          <w:rFonts w:cstheme="minorHAnsi"/>
          <w:sz w:val="24"/>
          <w:szCs w:val="24"/>
        </w:rPr>
        <w:t xml:space="preserve"> of the day </w:t>
      </w:r>
      <w:r w:rsidRPr="00A34BF9">
        <w:rPr>
          <w:rFonts w:cstheme="minorHAnsi"/>
          <w:sz w:val="24"/>
          <w:szCs w:val="24"/>
        </w:rPr>
        <w:t>October 25, 2019</w:t>
      </w:r>
      <w:r w:rsidR="0075662F">
        <w:rPr>
          <w:rFonts w:cstheme="minorHAnsi"/>
          <w:sz w:val="24"/>
          <w:szCs w:val="24"/>
        </w:rPr>
        <w:t>,</w:t>
      </w:r>
      <w:r w:rsidRPr="00A34BF9">
        <w:rPr>
          <w:rFonts w:cstheme="minorHAnsi"/>
          <w:sz w:val="24"/>
          <w:szCs w:val="24"/>
        </w:rPr>
        <w:t xml:space="preserve"> in Bratislava. The Chair of the Executive </w:t>
      </w:r>
      <w:r w:rsidR="005A3C58">
        <w:rPr>
          <w:rFonts w:cstheme="minorHAnsi"/>
          <w:sz w:val="24"/>
          <w:szCs w:val="24"/>
        </w:rPr>
        <w:t>B</w:t>
      </w:r>
      <w:r w:rsidRPr="00A34BF9">
        <w:rPr>
          <w:rFonts w:cstheme="minorHAnsi"/>
          <w:sz w:val="24"/>
          <w:szCs w:val="24"/>
        </w:rPr>
        <w:t>oard also participated in a conference organized by the Ministry of Labor, Social Affairs and Family of the Slova</w:t>
      </w:r>
      <w:r w:rsidR="00F40B91">
        <w:rPr>
          <w:rFonts w:cstheme="minorHAnsi"/>
          <w:sz w:val="24"/>
          <w:szCs w:val="24"/>
        </w:rPr>
        <w:t xml:space="preserve">k Republic, which took place on </w:t>
      </w:r>
      <w:r w:rsidRPr="00A34BF9">
        <w:rPr>
          <w:rFonts w:cstheme="minorHAnsi"/>
          <w:sz w:val="24"/>
          <w:szCs w:val="24"/>
        </w:rPr>
        <w:t xml:space="preserve">October 29, 2019. At the above conferences, the </w:t>
      </w:r>
      <w:r w:rsidR="00496660">
        <w:rPr>
          <w:rFonts w:cstheme="minorHAnsi"/>
          <w:sz w:val="24"/>
          <w:szCs w:val="24"/>
        </w:rPr>
        <w:t>A</w:t>
      </w:r>
      <w:r w:rsidRPr="00A34BF9">
        <w:rPr>
          <w:rFonts w:cstheme="minorHAnsi"/>
          <w:sz w:val="24"/>
          <w:szCs w:val="24"/>
        </w:rPr>
        <w:t xml:space="preserve">gency </w:t>
      </w:r>
      <w:r w:rsidR="00614A94">
        <w:rPr>
          <w:rFonts w:cstheme="minorHAnsi"/>
          <w:sz w:val="24"/>
          <w:szCs w:val="24"/>
        </w:rPr>
        <w:t>was allowed</w:t>
      </w:r>
      <w:r w:rsidRPr="00A34BF9">
        <w:rPr>
          <w:rFonts w:cstheme="minorHAnsi"/>
          <w:sz w:val="24"/>
          <w:szCs w:val="24"/>
        </w:rPr>
        <w:t xml:space="preserve"> to present its vision regarding changes in the university area in Slovakia and to present the </w:t>
      </w:r>
      <w:r w:rsidR="00496660">
        <w:rPr>
          <w:rFonts w:cstheme="minorHAnsi"/>
          <w:sz w:val="24"/>
          <w:szCs w:val="24"/>
        </w:rPr>
        <w:t>proposal of</w:t>
      </w:r>
      <w:r w:rsidRPr="00A34BF9">
        <w:rPr>
          <w:rFonts w:cstheme="minorHAnsi"/>
          <w:sz w:val="24"/>
          <w:szCs w:val="24"/>
        </w:rPr>
        <w:t xml:space="preserve"> </w:t>
      </w:r>
      <w:r w:rsidR="00496660">
        <w:rPr>
          <w:rFonts w:cstheme="minorHAnsi"/>
          <w:sz w:val="24"/>
          <w:szCs w:val="24"/>
        </w:rPr>
        <w:t>being prepared accreditation standards.</w:t>
      </w:r>
    </w:p>
    <w:p w14:paraId="37D90372" w14:textId="7AFAE614" w:rsidR="00F401D7" w:rsidRPr="007311E6" w:rsidRDefault="00F401D7" w:rsidP="00E0198D">
      <w:pPr>
        <w:pStyle w:val="Bezriadkovania"/>
        <w:jc w:val="both"/>
        <w:rPr>
          <w:rFonts w:cstheme="minorHAnsi"/>
          <w:sz w:val="24"/>
          <w:szCs w:val="24"/>
        </w:rPr>
      </w:pPr>
    </w:p>
    <w:p w14:paraId="789D1A3B" w14:textId="25B233A2" w:rsidR="00A34BF9" w:rsidRPr="00A34BF9" w:rsidRDefault="00A34BF9" w:rsidP="00A34BF9">
      <w:pPr>
        <w:pStyle w:val="Bezriadkovania"/>
        <w:jc w:val="both"/>
        <w:rPr>
          <w:sz w:val="24"/>
          <w:szCs w:val="24"/>
        </w:rPr>
      </w:pPr>
      <w:r w:rsidRPr="00A34BF9">
        <w:rPr>
          <w:sz w:val="24"/>
          <w:szCs w:val="24"/>
        </w:rPr>
        <w:t xml:space="preserve">On October 24, 2019, the Executive </w:t>
      </w:r>
      <w:r w:rsidR="005A3C58">
        <w:rPr>
          <w:sz w:val="24"/>
          <w:szCs w:val="24"/>
        </w:rPr>
        <w:t>B</w:t>
      </w:r>
      <w:r w:rsidRPr="00A34BF9">
        <w:rPr>
          <w:sz w:val="24"/>
          <w:szCs w:val="24"/>
        </w:rPr>
        <w:t xml:space="preserve">oard approved the </w:t>
      </w:r>
      <w:r w:rsidR="00496660">
        <w:rPr>
          <w:sz w:val="24"/>
          <w:szCs w:val="24"/>
        </w:rPr>
        <w:t>proposal of</w:t>
      </w:r>
      <w:r w:rsidRPr="00A34BF9">
        <w:rPr>
          <w:sz w:val="24"/>
          <w:szCs w:val="24"/>
        </w:rPr>
        <w:t xml:space="preserve"> accreditation standards. The approved standards </w:t>
      </w:r>
      <w:r w:rsidR="00496660">
        <w:rPr>
          <w:sz w:val="24"/>
          <w:szCs w:val="24"/>
        </w:rPr>
        <w:t>pr</w:t>
      </w:r>
      <w:r w:rsidR="00614A94">
        <w:rPr>
          <w:sz w:val="24"/>
          <w:szCs w:val="24"/>
        </w:rPr>
        <w:t>o</w:t>
      </w:r>
      <w:r w:rsidR="00496660">
        <w:rPr>
          <w:sz w:val="24"/>
          <w:szCs w:val="24"/>
        </w:rPr>
        <w:t xml:space="preserve">posal </w:t>
      </w:r>
      <w:r w:rsidRPr="00A34BF9">
        <w:rPr>
          <w:sz w:val="24"/>
          <w:szCs w:val="24"/>
        </w:rPr>
        <w:t>were subseque</w:t>
      </w:r>
      <w:r w:rsidR="00496660">
        <w:rPr>
          <w:sz w:val="24"/>
          <w:szCs w:val="24"/>
        </w:rPr>
        <w:t>ntly published on the Agency</w:t>
      </w:r>
      <w:r w:rsidRPr="00A34BF9">
        <w:rPr>
          <w:sz w:val="24"/>
          <w:szCs w:val="24"/>
        </w:rPr>
        <w:t>'s website on</w:t>
      </w:r>
    </w:p>
    <w:p w14:paraId="73C76897" w14:textId="16D1F22A" w:rsidR="00A34BF9" w:rsidRDefault="00A34BF9" w:rsidP="00A34BF9">
      <w:pPr>
        <w:pStyle w:val="Bezriadkovania"/>
        <w:jc w:val="both"/>
        <w:rPr>
          <w:sz w:val="24"/>
          <w:szCs w:val="24"/>
        </w:rPr>
      </w:pPr>
      <w:r w:rsidRPr="00A34BF9">
        <w:rPr>
          <w:sz w:val="24"/>
          <w:szCs w:val="24"/>
        </w:rPr>
        <w:t xml:space="preserve">30 October 2019 with the opportunity for public comment, until 5 December 2019. The publication of the standards </w:t>
      </w:r>
      <w:r w:rsidR="00496660">
        <w:rPr>
          <w:sz w:val="24"/>
          <w:szCs w:val="24"/>
        </w:rPr>
        <w:t xml:space="preserve">proposal </w:t>
      </w:r>
      <w:r w:rsidRPr="00A34BF9">
        <w:rPr>
          <w:sz w:val="24"/>
          <w:szCs w:val="24"/>
        </w:rPr>
        <w:t>was immediately announced to the higher education authorities and ministries.</w:t>
      </w:r>
    </w:p>
    <w:p w14:paraId="3305290E" w14:textId="07AA74D2" w:rsidR="00E0198D" w:rsidRDefault="00E0198D" w:rsidP="00E0198D">
      <w:pPr>
        <w:pStyle w:val="Bezriadkovania"/>
        <w:jc w:val="both"/>
        <w:rPr>
          <w:rFonts w:cstheme="minorHAnsi"/>
          <w:sz w:val="24"/>
          <w:szCs w:val="24"/>
        </w:rPr>
      </w:pPr>
    </w:p>
    <w:p w14:paraId="267A4220" w14:textId="7CBE15B1" w:rsidR="00A34BF9" w:rsidRDefault="00A34BF9" w:rsidP="00E0198D">
      <w:pPr>
        <w:pStyle w:val="Bezriadkovania"/>
        <w:jc w:val="both"/>
        <w:rPr>
          <w:rFonts w:cstheme="minorHAnsi"/>
          <w:sz w:val="24"/>
          <w:szCs w:val="24"/>
        </w:rPr>
      </w:pPr>
      <w:r w:rsidRPr="00A34BF9">
        <w:rPr>
          <w:rFonts w:cstheme="minorHAnsi"/>
          <w:sz w:val="24"/>
          <w:szCs w:val="24"/>
        </w:rPr>
        <w:t>In connection with the publication of the standards</w:t>
      </w:r>
      <w:r w:rsidR="00496660">
        <w:rPr>
          <w:rFonts w:cstheme="minorHAnsi"/>
          <w:sz w:val="24"/>
          <w:szCs w:val="24"/>
        </w:rPr>
        <w:t xml:space="preserve"> proposal</w:t>
      </w:r>
      <w:r w:rsidRPr="00A34BF9">
        <w:rPr>
          <w:rFonts w:cstheme="minorHAnsi"/>
          <w:sz w:val="24"/>
          <w:szCs w:val="24"/>
        </w:rPr>
        <w:t xml:space="preserve">, the </w:t>
      </w:r>
      <w:r w:rsidR="00496660">
        <w:rPr>
          <w:rFonts w:cstheme="minorHAnsi"/>
          <w:sz w:val="24"/>
          <w:szCs w:val="24"/>
        </w:rPr>
        <w:t>A</w:t>
      </w:r>
      <w:r w:rsidRPr="00A34BF9">
        <w:rPr>
          <w:rFonts w:cstheme="minorHAnsi"/>
          <w:sz w:val="24"/>
          <w:szCs w:val="24"/>
        </w:rPr>
        <w:t xml:space="preserve">gency organized a series of professional seminars in Slovakia. The content of these seminars was, in particular, to bring closer the concept of </w:t>
      </w:r>
      <w:r w:rsidR="00496660">
        <w:rPr>
          <w:rFonts w:cstheme="minorHAnsi"/>
          <w:sz w:val="24"/>
          <w:szCs w:val="24"/>
        </w:rPr>
        <w:t>s</w:t>
      </w:r>
      <w:r w:rsidRPr="00A34BF9">
        <w:rPr>
          <w:rFonts w:cstheme="minorHAnsi"/>
          <w:sz w:val="24"/>
          <w:szCs w:val="24"/>
        </w:rPr>
        <w:t xml:space="preserve">tandards </w:t>
      </w:r>
      <w:r w:rsidR="00496660">
        <w:rPr>
          <w:rFonts w:cstheme="minorHAnsi"/>
          <w:sz w:val="24"/>
          <w:szCs w:val="24"/>
        </w:rPr>
        <w:t xml:space="preserve">proposal </w:t>
      </w:r>
      <w:r w:rsidR="00614A94">
        <w:rPr>
          <w:rFonts w:cstheme="minorHAnsi"/>
          <w:sz w:val="24"/>
          <w:szCs w:val="24"/>
        </w:rPr>
        <w:t>to launch</w:t>
      </w:r>
      <w:r w:rsidRPr="00A34BF9">
        <w:rPr>
          <w:rFonts w:cstheme="minorHAnsi"/>
          <w:sz w:val="24"/>
          <w:szCs w:val="24"/>
        </w:rPr>
        <w:t xml:space="preserve"> a public debate on the submitted standards </w:t>
      </w:r>
      <w:r w:rsidR="00496660">
        <w:rPr>
          <w:rFonts w:cstheme="minorHAnsi"/>
          <w:sz w:val="24"/>
          <w:szCs w:val="24"/>
        </w:rPr>
        <w:t xml:space="preserve">proposal </w:t>
      </w:r>
      <w:r w:rsidRPr="00A34BF9">
        <w:rPr>
          <w:rFonts w:cstheme="minorHAnsi"/>
          <w:sz w:val="24"/>
          <w:szCs w:val="24"/>
        </w:rPr>
        <w:t xml:space="preserve">and also to provide stakeholders with space for their questions regarding the published </w:t>
      </w:r>
      <w:r w:rsidR="00496660">
        <w:rPr>
          <w:rFonts w:cstheme="minorHAnsi"/>
          <w:sz w:val="24"/>
          <w:szCs w:val="24"/>
        </w:rPr>
        <w:t>proposal</w:t>
      </w:r>
      <w:r w:rsidRPr="00A34BF9">
        <w:rPr>
          <w:rFonts w:cstheme="minorHAnsi"/>
          <w:sz w:val="24"/>
          <w:szCs w:val="24"/>
        </w:rPr>
        <w:t>. The introductory seminar took place on October 30, 2019</w:t>
      </w:r>
      <w:r w:rsidR="0075662F">
        <w:rPr>
          <w:rFonts w:cstheme="minorHAnsi"/>
          <w:sz w:val="24"/>
          <w:szCs w:val="24"/>
        </w:rPr>
        <w:t>,</w:t>
      </w:r>
      <w:r w:rsidRPr="00A34BF9">
        <w:rPr>
          <w:rFonts w:cstheme="minorHAnsi"/>
          <w:sz w:val="24"/>
          <w:szCs w:val="24"/>
        </w:rPr>
        <w:t xml:space="preserve"> at the University of Economics in Bratislava. Other seminars continued in the largest cities in Slovakia, on 5 November 2019 </w:t>
      </w:r>
      <w:r w:rsidR="00496660">
        <w:rPr>
          <w:rFonts w:cstheme="minorHAnsi"/>
          <w:sz w:val="24"/>
          <w:szCs w:val="24"/>
        </w:rPr>
        <w:t>at</w:t>
      </w:r>
      <w:r w:rsidR="00496660" w:rsidRPr="00A34BF9">
        <w:rPr>
          <w:rFonts w:cstheme="minorHAnsi"/>
          <w:sz w:val="24"/>
          <w:szCs w:val="24"/>
        </w:rPr>
        <w:t xml:space="preserve"> </w:t>
      </w:r>
      <w:r w:rsidRPr="00A34BF9">
        <w:rPr>
          <w:rFonts w:cstheme="minorHAnsi"/>
          <w:sz w:val="24"/>
          <w:szCs w:val="24"/>
        </w:rPr>
        <w:t>the Technical University in Košice, on 11 November 2019 at the University of Žilina in Žilina and on 15 November at Matej Bel University in Banská Bystrica. The speakers</w:t>
      </w:r>
      <w:r w:rsidR="00386CFE">
        <w:rPr>
          <w:rFonts w:cstheme="minorHAnsi"/>
          <w:sz w:val="24"/>
          <w:szCs w:val="24"/>
        </w:rPr>
        <w:t xml:space="preserve"> were Robert Redhammer, Chair</w:t>
      </w:r>
      <w:r w:rsidRPr="00A34BF9">
        <w:rPr>
          <w:rFonts w:cstheme="minorHAnsi"/>
          <w:sz w:val="24"/>
          <w:szCs w:val="24"/>
        </w:rPr>
        <w:t xml:space="preserve"> of the Executive </w:t>
      </w:r>
      <w:r w:rsidR="005A3C58">
        <w:rPr>
          <w:rFonts w:cstheme="minorHAnsi"/>
          <w:sz w:val="24"/>
          <w:szCs w:val="24"/>
        </w:rPr>
        <w:t>B</w:t>
      </w:r>
      <w:r w:rsidRPr="00A34BF9">
        <w:rPr>
          <w:rFonts w:cstheme="minorHAnsi"/>
          <w:sz w:val="24"/>
          <w:szCs w:val="24"/>
        </w:rPr>
        <w:t>oard</w:t>
      </w:r>
      <w:r w:rsidR="00386CFE">
        <w:rPr>
          <w:rFonts w:cstheme="minorHAnsi"/>
          <w:sz w:val="24"/>
          <w:szCs w:val="24"/>
        </w:rPr>
        <w:t>, and René Matlovič, Vice-Chair</w:t>
      </w:r>
      <w:r w:rsidRPr="00A34BF9">
        <w:rPr>
          <w:rFonts w:cstheme="minorHAnsi"/>
          <w:sz w:val="24"/>
          <w:szCs w:val="24"/>
        </w:rPr>
        <w:t xml:space="preserve"> of the Executive </w:t>
      </w:r>
      <w:r w:rsidR="005A3C58">
        <w:rPr>
          <w:rFonts w:cstheme="minorHAnsi"/>
          <w:sz w:val="24"/>
          <w:szCs w:val="24"/>
        </w:rPr>
        <w:t>B</w:t>
      </w:r>
      <w:r w:rsidRPr="00A34BF9">
        <w:rPr>
          <w:rFonts w:cstheme="minorHAnsi"/>
          <w:sz w:val="24"/>
          <w:szCs w:val="24"/>
        </w:rPr>
        <w:t>oard.</w:t>
      </w:r>
    </w:p>
    <w:p w14:paraId="3D9F4B46" w14:textId="77777777" w:rsidR="00A34BF9" w:rsidRDefault="00A34BF9" w:rsidP="00E0198D">
      <w:pPr>
        <w:pStyle w:val="Bezriadkovania"/>
        <w:jc w:val="both"/>
        <w:rPr>
          <w:rFonts w:cstheme="minorHAnsi"/>
          <w:sz w:val="24"/>
          <w:szCs w:val="24"/>
        </w:rPr>
      </w:pPr>
    </w:p>
    <w:p w14:paraId="70604D82" w14:textId="7D7C7AA8" w:rsidR="00BD6A62" w:rsidRDefault="00BD6A62" w:rsidP="00E0198D">
      <w:pPr>
        <w:pStyle w:val="Bezriadkovania"/>
        <w:jc w:val="both"/>
        <w:rPr>
          <w:rFonts w:cstheme="minorHAnsi"/>
          <w:sz w:val="24"/>
          <w:szCs w:val="24"/>
        </w:rPr>
      </w:pPr>
      <w:r w:rsidRPr="00BD6A62">
        <w:rPr>
          <w:rFonts w:cstheme="minorHAnsi"/>
          <w:sz w:val="24"/>
          <w:szCs w:val="24"/>
        </w:rPr>
        <w:t xml:space="preserve">On 21 November 2019, the Chair of the Executive </w:t>
      </w:r>
      <w:r w:rsidR="005A3C58">
        <w:rPr>
          <w:rFonts w:cstheme="minorHAnsi"/>
          <w:sz w:val="24"/>
          <w:szCs w:val="24"/>
        </w:rPr>
        <w:t>B</w:t>
      </w:r>
      <w:r w:rsidRPr="00BD6A62">
        <w:rPr>
          <w:rFonts w:cstheme="minorHAnsi"/>
          <w:sz w:val="24"/>
          <w:szCs w:val="24"/>
        </w:rPr>
        <w:t xml:space="preserve">oard attended the 68th meeting of the Committee of the National Council of the Slovak Republic. The </w:t>
      </w:r>
      <w:r w:rsidR="00496660">
        <w:rPr>
          <w:rFonts w:cstheme="minorHAnsi"/>
          <w:sz w:val="24"/>
          <w:szCs w:val="24"/>
        </w:rPr>
        <w:t>C</w:t>
      </w:r>
      <w:r w:rsidRPr="00BD6A62">
        <w:rPr>
          <w:rFonts w:cstheme="minorHAnsi"/>
          <w:sz w:val="24"/>
          <w:szCs w:val="24"/>
        </w:rPr>
        <w:t xml:space="preserve">hair of the Executive Board provided the present members of the Committee of the National Council of the Slovak Republic with information on the preparation of published </w:t>
      </w:r>
      <w:r w:rsidR="00496660">
        <w:rPr>
          <w:rFonts w:cstheme="minorHAnsi"/>
          <w:sz w:val="24"/>
          <w:szCs w:val="24"/>
        </w:rPr>
        <w:t>proposal of</w:t>
      </w:r>
      <w:r w:rsidRPr="00BD6A62">
        <w:rPr>
          <w:rFonts w:cstheme="minorHAnsi"/>
          <w:sz w:val="24"/>
          <w:szCs w:val="24"/>
        </w:rPr>
        <w:t xml:space="preserve"> accreditation standards. After </w:t>
      </w:r>
      <w:r w:rsidR="00621513">
        <w:rPr>
          <w:rFonts w:cstheme="minorHAnsi"/>
          <w:sz w:val="24"/>
          <w:szCs w:val="24"/>
        </w:rPr>
        <w:t>the</w:t>
      </w:r>
      <w:r w:rsidRPr="00BD6A62">
        <w:rPr>
          <w:rFonts w:cstheme="minorHAnsi"/>
          <w:sz w:val="24"/>
          <w:szCs w:val="24"/>
        </w:rPr>
        <w:t xml:space="preserve"> speech, the </w:t>
      </w:r>
      <w:r w:rsidR="00621513">
        <w:rPr>
          <w:rFonts w:cstheme="minorHAnsi"/>
          <w:sz w:val="24"/>
          <w:szCs w:val="24"/>
        </w:rPr>
        <w:t>C</w:t>
      </w:r>
      <w:r w:rsidRPr="00BD6A62">
        <w:rPr>
          <w:rFonts w:cstheme="minorHAnsi"/>
          <w:sz w:val="24"/>
          <w:szCs w:val="24"/>
        </w:rPr>
        <w:t xml:space="preserve">hair of the </w:t>
      </w:r>
      <w:r w:rsidR="00621513">
        <w:rPr>
          <w:rFonts w:cstheme="minorHAnsi"/>
          <w:sz w:val="24"/>
          <w:szCs w:val="24"/>
        </w:rPr>
        <w:t>E</w:t>
      </w:r>
      <w:r w:rsidRPr="00BD6A62">
        <w:rPr>
          <w:rFonts w:cstheme="minorHAnsi"/>
          <w:sz w:val="24"/>
          <w:szCs w:val="24"/>
        </w:rPr>
        <w:t xml:space="preserve">xecutive </w:t>
      </w:r>
      <w:r w:rsidR="005A3C58">
        <w:rPr>
          <w:rFonts w:cstheme="minorHAnsi"/>
          <w:sz w:val="24"/>
          <w:szCs w:val="24"/>
        </w:rPr>
        <w:t>B</w:t>
      </w:r>
      <w:r w:rsidRPr="00BD6A62">
        <w:rPr>
          <w:rFonts w:cstheme="minorHAnsi"/>
          <w:sz w:val="24"/>
          <w:szCs w:val="24"/>
        </w:rPr>
        <w:t xml:space="preserve">oard moved to Banská Bystrica, where he was invited to a meeting of the Dean's Club, where the standards </w:t>
      </w:r>
      <w:r w:rsidR="00621513">
        <w:rPr>
          <w:rFonts w:cstheme="minorHAnsi"/>
          <w:sz w:val="24"/>
          <w:szCs w:val="24"/>
        </w:rPr>
        <w:t xml:space="preserve">proposal </w:t>
      </w:r>
      <w:r w:rsidRPr="00BD6A62">
        <w:rPr>
          <w:rFonts w:cstheme="minorHAnsi"/>
          <w:sz w:val="24"/>
          <w:szCs w:val="24"/>
        </w:rPr>
        <w:t>w</w:t>
      </w:r>
      <w:r w:rsidR="00614A94">
        <w:rPr>
          <w:rFonts w:cstheme="minorHAnsi"/>
          <w:sz w:val="24"/>
          <w:szCs w:val="24"/>
        </w:rPr>
        <w:t>as</w:t>
      </w:r>
      <w:r w:rsidRPr="00BD6A62">
        <w:rPr>
          <w:rFonts w:cstheme="minorHAnsi"/>
          <w:sz w:val="24"/>
          <w:szCs w:val="24"/>
        </w:rPr>
        <w:t xml:space="preserve"> also discussed.</w:t>
      </w:r>
    </w:p>
    <w:p w14:paraId="2C3BB2B2" w14:textId="00E81AC1" w:rsidR="00E0198D" w:rsidRDefault="00E0198D" w:rsidP="00E0198D">
      <w:pPr>
        <w:pStyle w:val="Bezriadkovania"/>
        <w:jc w:val="both"/>
        <w:rPr>
          <w:rFonts w:cstheme="minorHAnsi"/>
          <w:sz w:val="24"/>
          <w:szCs w:val="24"/>
        </w:rPr>
      </w:pPr>
    </w:p>
    <w:p w14:paraId="18CCC668" w14:textId="16A8A059" w:rsidR="00BD6A62" w:rsidRDefault="00BD6A62" w:rsidP="00E0198D">
      <w:pPr>
        <w:pStyle w:val="Bezriadkovania"/>
        <w:jc w:val="both"/>
        <w:rPr>
          <w:rFonts w:cstheme="minorHAnsi"/>
          <w:sz w:val="24"/>
          <w:szCs w:val="24"/>
        </w:rPr>
      </w:pPr>
      <w:r w:rsidRPr="00BD6A62">
        <w:rPr>
          <w:rFonts w:cstheme="minorHAnsi"/>
          <w:sz w:val="24"/>
          <w:szCs w:val="24"/>
        </w:rPr>
        <w:t xml:space="preserve">Following the professional seminars at which the </w:t>
      </w:r>
      <w:r w:rsidR="00621513">
        <w:rPr>
          <w:rFonts w:cstheme="minorHAnsi"/>
          <w:sz w:val="24"/>
          <w:szCs w:val="24"/>
        </w:rPr>
        <w:t>A</w:t>
      </w:r>
      <w:r w:rsidRPr="00BD6A62">
        <w:rPr>
          <w:rFonts w:cstheme="minorHAnsi"/>
          <w:sz w:val="24"/>
          <w:szCs w:val="24"/>
        </w:rPr>
        <w:t xml:space="preserve">gency presented a proposal for new accreditation standards, a lecture by representatives of the </w:t>
      </w:r>
      <w:r w:rsidR="00621513">
        <w:rPr>
          <w:rFonts w:cstheme="minorHAnsi"/>
          <w:sz w:val="24"/>
          <w:szCs w:val="24"/>
        </w:rPr>
        <w:t>A</w:t>
      </w:r>
      <w:r w:rsidRPr="00BD6A62">
        <w:rPr>
          <w:rFonts w:cstheme="minorHAnsi"/>
          <w:sz w:val="24"/>
          <w:szCs w:val="24"/>
        </w:rPr>
        <w:t>gency was held on 25 November 2019 in the Dionýz Ilkovič Hall at the Slovak Technical University in Bratislava, which was connected with a discussion on standards</w:t>
      </w:r>
      <w:r w:rsidR="00621513">
        <w:rPr>
          <w:rFonts w:cstheme="minorHAnsi"/>
          <w:sz w:val="24"/>
          <w:szCs w:val="24"/>
        </w:rPr>
        <w:t xml:space="preserve"> proposal</w:t>
      </w:r>
      <w:r w:rsidRPr="00BD6A62">
        <w:rPr>
          <w:rFonts w:cstheme="minorHAnsi"/>
          <w:sz w:val="24"/>
          <w:szCs w:val="24"/>
        </w:rPr>
        <w:t xml:space="preserve"> for int</w:t>
      </w:r>
      <w:r w:rsidR="00621513">
        <w:rPr>
          <w:rFonts w:cstheme="minorHAnsi"/>
          <w:sz w:val="24"/>
          <w:szCs w:val="24"/>
        </w:rPr>
        <w:t>ernal quality assurance system</w:t>
      </w:r>
      <w:r w:rsidRPr="00BD6A62">
        <w:rPr>
          <w:rFonts w:cstheme="minorHAnsi"/>
          <w:sz w:val="24"/>
          <w:szCs w:val="24"/>
        </w:rPr>
        <w:t>. This lecture was intended mainly for people working at universities, which are dedicated to the internal system and quality assurance.</w:t>
      </w:r>
    </w:p>
    <w:p w14:paraId="5E1C4109" w14:textId="77777777" w:rsidR="00614A94" w:rsidRDefault="00614A94" w:rsidP="00E0198D">
      <w:pPr>
        <w:pStyle w:val="Bezriadkovania"/>
        <w:jc w:val="both"/>
        <w:rPr>
          <w:rFonts w:cstheme="minorHAnsi"/>
          <w:sz w:val="24"/>
          <w:szCs w:val="24"/>
        </w:rPr>
      </w:pPr>
    </w:p>
    <w:p w14:paraId="62C7F413" w14:textId="428D249C" w:rsidR="000D1608" w:rsidRDefault="00BD6A62" w:rsidP="000D1608">
      <w:pPr>
        <w:pStyle w:val="Bezriadkovania"/>
        <w:jc w:val="both"/>
        <w:rPr>
          <w:rFonts w:cstheme="minorHAnsi"/>
          <w:color w:val="050505"/>
          <w:sz w:val="24"/>
          <w:szCs w:val="24"/>
          <w:shd w:val="clear" w:color="auto" w:fill="FFFFFF"/>
        </w:rPr>
      </w:pPr>
      <w:r w:rsidRPr="00BD6A62">
        <w:rPr>
          <w:rFonts w:cstheme="minorHAnsi"/>
          <w:color w:val="050505"/>
          <w:sz w:val="24"/>
          <w:szCs w:val="24"/>
          <w:shd w:val="clear" w:color="auto" w:fill="FFFFFF"/>
        </w:rPr>
        <w:lastRenderedPageBreak/>
        <w:t xml:space="preserve">On November 8, 2019, </w:t>
      </w:r>
      <w:r w:rsidR="0075662F">
        <w:rPr>
          <w:rFonts w:cstheme="minorHAnsi"/>
          <w:color w:val="050505"/>
          <w:sz w:val="24"/>
          <w:szCs w:val="24"/>
          <w:shd w:val="clear" w:color="auto" w:fill="FFFFFF"/>
        </w:rPr>
        <w:t>a meeting of the Slovak Rectors</w:t>
      </w:r>
      <w:r w:rsidRPr="00BD6A62">
        <w:rPr>
          <w:rFonts w:cstheme="minorHAnsi"/>
          <w:color w:val="050505"/>
          <w:sz w:val="24"/>
          <w:szCs w:val="24"/>
          <w:shd w:val="clear" w:color="auto" w:fill="FFFFFF"/>
        </w:rPr>
        <w:t xml:space="preserve"> Conference was held at the Technical University in Zvolen with the participation of the Minister of Education</w:t>
      </w:r>
      <w:r w:rsidR="000B2A3C">
        <w:rPr>
          <w:rFonts w:cstheme="minorHAnsi"/>
          <w:color w:val="050505"/>
          <w:sz w:val="24"/>
          <w:szCs w:val="24"/>
          <w:shd w:val="clear" w:color="auto" w:fill="FFFFFF"/>
        </w:rPr>
        <w:t>,</w:t>
      </w:r>
      <w:r w:rsidRPr="00BD6A62">
        <w:rPr>
          <w:rFonts w:cstheme="minorHAnsi"/>
          <w:color w:val="050505"/>
          <w:sz w:val="24"/>
          <w:szCs w:val="24"/>
          <w:shd w:val="clear" w:color="auto" w:fill="FFFFFF"/>
        </w:rPr>
        <w:t xml:space="preserve"> </w:t>
      </w:r>
      <w:r w:rsidR="000B2A3C">
        <w:rPr>
          <w:rFonts w:cstheme="minorHAnsi"/>
          <w:color w:val="050505"/>
          <w:sz w:val="24"/>
          <w:szCs w:val="24"/>
          <w:shd w:val="clear" w:color="auto" w:fill="FFFFFF"/>
        </w:rPr>
        <w:t xml:space="preserve">Ms. </w:t>
      </w:r>
      <w:r w:rsidRPr="00BD6A62">
        <w:rPr>
          <w:rFonts w:cstheme="minorHAnsi"/>
          <w:color w:val="050505"/>
          <w:sz w:val="24"/>
          <w:szCs w:val="24"/>
          <w:shd w:val="clear" w:color="auto" w:fill="FFFFFF"/>
        </w:rPr>
        <w:t>Martina Lubyová and the General Director of the Higher Education Section of the Ministry of Education, Science, Research and Sport of the Slovak Republic</w:t>
      </w:r>
      <w:r w:rsidR="000B2A3C">
        <w:rPr>
          <w:rFonts w:cstheme="minorHAnsi"/>
          <w:color w:val="050505"/>
          <w:sz w:val="24"/>
          <w:szCs w:val="24"/>
          <w:shd w:val="clear" w:color="auto" w:fill="FFFFFF"/>
        </w:rPr>
        <w:t>, Mr.</w:t>
      </w:r>
      <w:r w:rsidRPr="00BD6A62">
        <w:rPr>
          <w:rFonts w:cstheme="minorHAnsi"/>
          <w:color w:val="050505"/>
          <w:sz w:val="24"/>
          <w:szCs w:val="24"/>
          <w:shd w:val="clear" w:color="auto" w:fill="FFFFFF"/>
        </w:rPr>
        <w:t xml:space="preserve"> Jozef Jurkovič. </w:t>
      </w:r>
      <w:r w:rsidR="000D1608">
        <w:rPr>
          <w:rFonts w:cstheme="minorHAnsi"/>
          <w:color w:val="050505"/>
          <w:sz w:val="24"/>
          <w:szCs w:val="24"/>
          <w:shd w:val="clear" w:color="auto" w:fill="FFFFFF"/>
        </w:rPr>
        <w:t>T</w:t>
      </w:r>
      <w:r w:rsidR="000D1608" w:rsidRPr="00515586">
        <w:rPr>
          <w:rFonts w:cstheme="minorHAnsi"/>
          <w:color w:val="050505"/>
          <w:sz w:val="24"/>
          <w:szCs w:val="24"/>
          <w:shd w:val="clear" w:color="auto" w:fill="FFFFFF"/>
        </w:rPr>
        <w:t xml:space="preserve">he Vice-Chair of the Executive </w:t>
      </w:r>
      <w:r w:rsidR="005A3C58">
        <w:rPr>
          <w:rFonts w:cstheme="minorHAnsi"/>
          <w:color w:val="050505"/>
          <w:sz w:val="24"/>
          <w:szCs w:val="24"/>
          <w:shd w:val="clear" w:color="auto" w:fill="FFFFFF"/>
        </w:rPr>
        <w:t>B</w:t>
      </w:r>
      <w:r w:rsidR="000D1608" w:rsidRPr="00515586">
        <w:rPr>
          <w:rFonts w:cstheme="minorHAnsi"/>
          <w:color w:val="050505"/>
          <w:sz w:val="24"/>
          <w:szCs w:val="24"/>
          <w:shd w:val="clear" w:color="auto" w:fill="FFFFFF"/>
        </w:rPr>
        <w:t xml:space="preserve">oard Mr. René Matlovič </w:t>
      </w:r>
      <w:r w:rsidR="000D1608">
        <w:rPr>
          <w:rFonts w:cstheme="minorHAnsi"/>
          <w:color w:val="050505"/>
          <w:sz w:val="24"/>
          <w:szCs w:val="24"/>
          <w:shd w:val="clear" w:color="auto" w:fill="FFFFFF"/>
        </w:rPr>
        <w:t xml:space="preserve">who </w:t>
      </w:r>
      <w:r w:rsidR="000D1608" w:rsidRPr="00515586">
        <w:rPr>
          <w:rFonts w:cstheme="minorHAnsi"/>
          <w:color w:val="050505"/>
          <w:sz w:val="24"/>
          <w:szCs w:val="24"/>
          <w:shd w:val="clear" w:color="auto" w:fill="FFFFFF"/>
        </w:rPr>
        <w:t xml:space="preserve">was invited to this meeting </w:t>
      </w:r>
      <w:r w:rsidR="000D1608">
        <w:rPr>
          <w:rFonts w:cstheme="minorHAnsi"/>
          <w:color w:val="050505"/>
          <w:sz w:val="24"/>
          <w:szCs w:val="24"/>
          <w:shd w:val="clear" w:color="auto" w:fill="FFFFFF"/>
        </w:rPr>
        <w:t xml:space="preserve">presented </w:t>
      </w:r>
      <w:r w:rsidR="000D1608" w:rsidRPr="00515586">
        <w:rPr>
          <w:rFonts w:cstheme="minorHAnsi"/>
          <w:color w:val="050505"/>
          <w:sz w:val="24"/>
          <w:szCs w:val="24"/>
          <w:shd w:val="clear" w:color="auto" w:fill="FFFFFF"/>
        </w:rPr>
        <w:t>and discussed the standards proposal with the</w:t>
      </w:r>
      <w:r w:rsidR="0075662F">
        <w:rPr>
          <w:rFonts w:cstheme="minorHAnsi"/>
          <w:color w:val="050505"/>
          <w:sz w:val="24"/>
          <w:szCs w:val="24"/>
          <w:shd w:val="clear" w:color="auto" w:fill="FFFFFF"/>
        </w:rPr>
        <w:t xml:space="preserve"> members of the Slovak Rectors </w:t>
      </w:r>
      <w:r w:rsidR="000D1608" w:rsidRPr="00515586">
        <w:rPr>
          <w:rFonts w:cstheme="minorHAnsi"/>
          <w:color w:val="050505"/>
          <w:sz w:val="24"/>
          <w:szCs w:val="24"/>
          <w:shd w:val="clear" w:color="auto" w:fill="FFFFFF"/>
        </w:rPr>
        <w:t>Conference.</w:t>
      </w:r>
    </w:p>
    <w:p w14:paraId="3CC3520C" w14:textId="7E68A79C" w:rsidR="00515586" w:rsidRDefault="00515586" w:rsidP="00E0198D">
      <w:pPr>
        <w:pStyle w:val="Bezriadkovania"/>
        <w:jc w:val="both"/>
        <w:rPr>
          <w:rFonts w:cstheme="minorHAnsi"/>
          <w:color w:val="050505"/>
          <w:sz w:val="24"/>
          <w:szCs w:val="24"/>
          <w:shd w:val="clear" w:color="auto" w:fill="FFFFFF"/>
        </w:rPr>
      </w:pPr>
    </w:p>
    <w:p w14:paraId="3AD0163C" w14:textId="14D83891" w:rsidR="00BD6A62" w:rsidRDefault="000D1608" w:rsidP="00E0198D">
      <w:pPr>
        <w:pStyle w:val="Bezriadkovania"/>
        <w:jc w:val="both"/>
        <w:rPr>
          <w:rFonts w:cstheme="minorHAnsi"/>
          <w:color w:val="050505"/>
          <w:sz w:val="24"/>
          <w:szCs w:val="24"/>
          <w:shd w:val="clear" w:color="auto" w:fill="FFFFFF"/>
        </w:rPr>
      </w:pPr>
      <w:r>
        <w:rPr>
          <w:rFonts w:cstheme="minorHAnsi"/>
          <w:color w:val="050505"/>
          <w:sz w:val="24"/>
          <w:szCs w:val="24"/>
          <w:shd w:val="clear" w:color="auto" w:fill="FFFFFF"/>
        </w:rPr>
        <w:t>The Chair and Vice-Chair</w:t>
      </w:r>
      <w:r w:rsidR="00BD6A62" w:rsidRPr="00BD6A62">
        <w:rPr>
          <w:rFonts w:cstheme="minorHAnsi"/>
          <w:color w:val="050505"/>
          <w:sz w:val="24"/>
          <w:szCs w:val="24"/>
          <w:shd w:val="clear" w:color="auto" w:fill="FFFFFF"/>
        </w:rPr>
        <w:t xml:space="preserve"> of the Executive </w:t>
      </w:r>
      <w:r w:rsidR="005A3C58">
        <w:rPr>
          <w:rFonts w:cstheme="minorHAnsi"/>
          <w:color w:val="050505"/>
          <w:sz w:val="24"/>
          <w:szCs w:val="24"/>
          <w:shd w:val="clear" w:color="auto" w:fill="FFFFFF"/>
        </w:rPr>
        <w:t>B</w:t>
      </w:r>
      <w:r w:rsidR="00BD6A62" w:rsidRPr="00BD6A62">
        <w:rPr>
          <w:rFonts w:cstheme="minorHAnsi"/>
          <w:color w:val="050505"/>
          <w:sz w:val="24"/>
          <w:szCs w:val="24"/>
          <w:shd w:val="clear" w:color="auto" w:fill="FFFFFF"/>
        </w:rPr>
        <w:t xml:space="preserve">oard also presented the new accreditation system at the Conference of Slovak Scientists </w:t>
      </w:r>
      <w:r w:rsidR="00BD6A62" w:rsidRPr="00496660">
        <w:rPr>
          <w:rFonts w:cstheme="minorHAnsi"/>
          <w:i/>
          <w:color w:val="050505"/>
          <w:sz w:val="24"/>
          <w:szCs w:val="24"/>
          <w:shd w:val="clear" w:color="auto" w:fill="FFFFFF"/>
        </w:rPr>
        <w:t>We Live Science Live 2019,</w:t>
      </w:r>
      <w:r w:rsidR="00BD6A62" w:rsidRPr="00BD6A62">
        <w:rPr>
          <w:rFonts w:cstheme="minorHAnsi"/>
          <w:color w:val="050505"/>
          <w:sz w:val="24"/>
          <w:szCs w:val="24"/>
          <w:shd w:val="clear" w:color="auto" w:fill="FFFFFF"/>
        </w:rPr>
        <w:t xml:space="preserve"> which took place on 20 December 2019 in Bratislava.</w:t>
      </w:r>
    </w:p>
    <w:p w14:paraId="1BE408E8" w14:textId="69D826C5" w:rsidR="00BD6A62" w:rsidRDefault="0062101F" w:rsidP="000C7E8F">
      <w:pPr>
        <w:pStyle w:val="Bezriadkovania"/>
        <w:jc w:val="both"/>
        <w:rPr>
          <w:rFonts w:cstheme="minorHAnsi"/>
          <w:sz w:val="24"/>
          <w:szCs w:val="24"/>
        </w:rPr>
      </w:pPr>
      <w:r>
        <w:rPr>
          <w:rStyle w:val="Nadpis1Char"/>
          <w:rFonts w:eastAsia="Calibri" w:cs="Times New Roman"/>
          <w:b w:val="0"/>
          <w:szCs w:val="28"/>
        </w:rPr>
        <w:br/>
      </w:r>
      <w:r w:rsidR="00BD6A62" w:rsidRPr="00BD6A62">
        <w:rPr>
          <w:rFonts w:cstheme="minorHAnsi"/>
          <w:sz w:val="24"/>
          <w:szCs w:val="24"/>
        </w:rPr>
        <w:t>During the deadline for comments on the standards, the Agency received 1,235 comments from 103 entities. The nature of the comments was very differentiated, and therefore their evaluation was a relatively demanding process, the completion of which was not expected until the first quarter of 2020.</w:t>
      </w:r>
    </w:p>
    <w:p w14:paraId="3808C04D" w14:textId="30DEA8A5" w:rsidR="00750F00" w:rsidRDefault="00750F00" w:rsidP="000C7E8F">
      <w:pPr>
        <w:pStyle w:val="Bezriadkovania"/>
        <w:jc w:val="both"/>
        <w:rPr>
          <w:rFonts w:cstheme="minorHAnsi"/>
          <w:sz w:val="24"/>
          <w:szCs w:val="24"/>
        </w:rPr>
      </w:pPr>
    </w:p>
    <w:p w14:paraId="42C62037" w14:textId="39D3E9E8" w:rsidR="00A470D9" w:rsidRPr="000C7E8F" w:rsidRDefault="00E0198D" w:rsidP="000C7E8F">
      <w:pPr>
        <w:pStyle w:val="Bezriadkovania"/>
        <w:jc w:val="both"/>
        <w:rPr>
          <w:rStyle w:val="Nadpis1Char"/>
          <w:rFonts w:eastAsiaTheme="minorEastAsia" w:cstheme="minorHAnsi"/>
          <w:color w:val="auto"/>
          <w:sz w:val="24"/>
          <w:szCs w:val="24"/>
        </w:rPr>
      </w:pPr>
      <w:bookmarkStart w:id="17" w:name="_Toc43732803"/>
      <w:r>
        <w:rPr>
          <w:rStyle w:val="Nadpis1Char"/>
          <w:rFonts w:eastAsia="Calibri" w:cs="Times New Roman"/>
          <w:b w:val="0"/>
          <w:szCs w:val="28"/>
        </w:rPr>
        <w:t>4</w:t>
      </w:r>
      <w:r w:rsidR="006C767B">
        <w:rPr>
          <w:rStyle w:val="Nadpis1Char"/>
          <w:rFonts w:eastAsia="Calibri" w:cs="Times New Roman"/>
          <w:b w:val="0"/>
          <w:szCs w:val="28"/>
        </w:rPr>
        <w:t>.</w:t>
      </w:r>
      <w:r w:rsidR="00A470D9" w:rsidRPr="00764306">
        <w:rPr>
          <w:rStyle w:val="Nadpis1Char"/>
          <w:rFonts w:eastAsia="Calibri" w:cs="Times New Roman"/>
          <w:b w:val="0"/>
          <w:szCs w:val="28"/>
        </w:rPr>
        <w:t xml:space="preserve"> </w:t>
      </w:r>
      <w:r w:rsidR="00536A1D">
        <w:rPr>
          <w:rStyle w:val="Nadpis1Char"/>
          <w:rFonts w:eastAsia="Calibri" w:cs="Times New Roman"/>
          <w:b w:val="0"/>
          <w:szCs w:val="28"/>
        </w:rPr>
        <w:t>LIST OF REVIEWERS</w:t>
      </w:r>
      <w:bookmarkEnd w:id="17"/>
    </w:p>
    <w:p w14:paraId="45CEBA71" w14:textId="77777777" w:rsidR="002F15B8" w:rsidRDefault="002F15B8" w:rsidP="00EF665A">
      <w:pPr>
        <w:jc w:val="both"/>
        <w:rPr>
          <w:rFonts w:cstheme="minorHAnsi"/>
          <w:color w:val="050505"/>
          <w:sz w:val="24"/>
          <w:szCs w:val="24"/>
          <w:shd w:val="clear" w:color="auto" w:fill="FFFFFF"/>
        </w:rPr>
      </w:pPr>
    </w:p>
    <w:p w14:paraId="6215EED8" w14:textId="6B90B72F" w:rsidR="0065538B" w:rsidRDefault="00BD6A62" w:rsidP="00EF665A">
      <w:pPr>
        <w:jc w:val="both"/>
        <w:rPr>
          <w:rFonts w:cstheme="minorHAnsi"/>
          <w:color w:val="050505"/>
          <w:sz w:val="24"/>
          <w:szCs w:val="24"/>
          <w:shd w:val="clear" w:color="auto" w:fill="FFFFFF"/>
        </w:rPr>
      </w:pPr>
      <w:r w:rsidRPr="00BD6A62">
        <w:rPr>
          <w:rFonts w:cstheme="minorHAnsi"/>
          <w:color w:val="050505"/>
          <w:sz w:val="24"/>
          <w:szCs w:val="24"/>
          <w:shd w:val="clear" w:color="auto" w:fill="FFFFFF"/>
        </w:rPr>
        <w:t>At the end of November 2019, the Agency launched the first call for applications to be included in the Agency's list of university teachers, researchers, employers, quality systems experts, students</w:t>
      </w:r>
      <w:r w:rsidR="00614A94">
        <w:rPr>
          <w:rFonts w:cstheme="minorHAnsi"/>
          <w:color w:val="050505"/>
          <w:sz w:val="24"/>
          <w:szCs w:val="24"/>
          <w:shd w:val="clear" w:color="auto" w:fill="FFFFFF"/>
        </w:rPr>
        <w:t>,</w:t>
      </w:r>
      <w:r w:rsidRPr="00BD6A62">
        <w:rPr>
          <w:rFonts w:cstheme="minorHAnsi"/>
          <w:color w:val="050505"/>
          <w:sz w:val="24"/>
          <w:szCs w:val="24"/>
          <w:shd w:val="clear" w:color="auto" w:fill="FFFFFF"/>
        </w:rPr>
        <w:t xml:space="preserve"> and foreign experts, and published all the necessary information on its website. The </w:t>
      </w:r>
      <w:r w:rsidR="007B3C22">
        <w:rPr>
          <w:rFonts w:cstheme="minorHAnsi"/>
          <w:color w:val="050505"/>
          <w:sz w:val="24"/>
          <w:szCs w:val="24"/>
          <w:shd w:val="clear" w:color="auto" w:fill="FFFFFF"/>
        </w:rPr>
        <w:t>A</w:t>
      </w:r>
      <w:r w:rsidRPr="00BD6A62">
        <w:rPr>
          <w:rFonts w:cstheme="minorHAnsi"/>
          <w:color w:val="050505"/>
          <w:sz w:val="24"/>
          <w:szCs w:val="24"/>
          <w:shd w:val="clear" w:color="auto" w:fill="FFFFFF"/>
        </w:rPr>
        <w:t xml:space="preserve">gency accepted more than a thousand applications, which </w:t>
      </w:r>
      <w:r w:rsidR="007B3C22">
        <w:rPr>
          <w:rFonts w:cstheme="minorHAnsi"/>
          <w:color w:val="050505"/>
          <w:sz w:val="24"/>
          <w:szCs w:val="24"/>
          <w:shd w:val="clear" w:color="auto" w:fill="FFFFFF"/>
        </w:rPr>
        <w:t>submitted</w:t>
      </w:r>
      <w:r w:rsidRPr="00BD6A62">
        <w:rPr>
          <w:rFonts w:cstheme="minorHAnsi"/>
          <w:color w:val="050505"/>
          <w:sz w:val="24"/>
          <w:szCs w:val="24"/>
          <w:shd w:val="clear" w:color="auto" w:fill="FFFFFF"/>
        </w:rPr>
        <w:t xml:space="preserve"> not only professional capacities from the environment of universities or science but also the business sector, students</w:t>
      </w:r>
      <w:r w:rsidR="00614A94">
        <w:rPr>
          <w:rFonts w:cstheme="minorHAnsi"/>
          <w:color w:val="050505"/>
          <w:sz w:val="24"/>
          <w:szCs w:val="24"/>
          <w:shd w:val="clear" w:color="auto" w:fill="FFFFFF"/>
        </w:rPr>
        <w:t>,</w:t>
      </w:r>
      <w:r w:rsidRPr="00BD6A62">
        <w:rPr>
          <w:rFonts w:cstheme="minorHAnsi"/>
          <w:color w:val="050505"/>
          <w:sz w:val="24"/>
          <w:szCs w:val="24"/>
          <w:shd w:val="clear" w:color="auto" w:fill="FFFFFF"/>
        </w:rPr>
        <w:t xml:space="preserve"> and experts from abroad. This interest surprised the </w:t>
      </w:r>
      <w:r w:rsidR="007B3C22">
        <w:rPr>
          <w:rFonts w:cstheme="minorHAnsi"/>
          <w:color w:val="050505"/>
          <w:sz w:val="24"/>
          <w:szCs w:val="24"/>
          <w:shd w:val="clear" w:color="auto" w:fill="FFFFFF"/>
        </w:rPr>
        <w:t>A</w:t>
      </w:r>
      <w:r w:rsidRPr="00BD6A62">
        <w:rPr>
          <w:rFonts w:cstheme="minorHAnsi"/>
          <w:color w:val="050505"/>
          <w:sz w:val="24"/>
          <w:szCs w:val="24"/>
          <w:shd w:val="clear" w:color="auto" w:fill="FFFFFF"/>
        </w:rPr>
        <w:t xml:space="preserve">gency and the </w:t>
      </w:r>
      <w:r w:rsidR="007B3C22">
        <w:rPr>
          <w:rFonts w:cstheme="minorHAnsi"/>
          <w:color w:val="050505"/>
          <w:sz w:val="24"/>
          <w:szCs w:val="24"/>
          <w:shd w:val="clear" w:color="auto" w:fill="FFFFFF"/>
        </w:rPr>
        <w:t>C</w:t>
      </w:r>
      <w:r w:rsidR="000D1608">
        <w:rPr>
          <w:rFonts w:cstheme="minorHAnsi"/>
          <w:color w:val="050505"/>
          <w:sz w:val="24"/>
          <w:szCs w:val="24"/>
          <w:shd w:val="clear" w:color="auto" w:fill="FFFFFF"/>
        </w:rPr>
        <w:t>hair</w:t>
      </w:r>
      <w:r w:rsidRPr="00BD6A62">
        <w:rPr>
          <w:rFonts w:cstheme="minorHAnsi"/>
          <w:color w:val="050505"/>
          <w:sz w:val="24"/>
          <w:szCs w:val="24"/>
          <w:shd w:val="clear" w:color="auto" w:fill="FFFFFF"/>
        </w:rPr>
        <w:t xml:space="preserve"> of the </w:t>
      </w:r>
      <w:r w:rsidR="007B3C22">
        <w:rPr>
          <w:rFonts w:cstheme="minorHAnsi"/>
          <w:color w:val="050505"/>
          <w:sz w:val="24"/>
          <w:szCs w:val="24"/>
          <w:shd w:val="clear" w:color="auto" w:fill="FFFFFF"/>
        </w:rPr>
        <w:t>E</w:t>
      </w:r>
      <w:r w:rsidRPr="00BD6A62">
        <w:rPr>
          <w:rFonts w:cstheme="minorHAnsi"/>
          <w:color w:val="050505"/>
          <w:sz w:val="24"/>
          <w:szCs w:val="24"/>
          <w:shd w:val="clear" w:color="auto" w:fill="FFFFFF"/>
        </w:rPr>
        <w:t xml:space="preserve">xecutive </w:t>
      </w:r>
      <w:r w:rsidR="009A4EEF">
        <w:rPr>
          <w:rFonts w:cstheme="minorHAnsi"/>
          <w:color w:val="050505"/>
          <w:sz w:val="24"/>
          <w:szCs w:val="24"/>
          <w:shd w:val="clear" w:color="auto" w:fill="FFFFFF"/>
        </w:rPr>
        <w:t>B</w:t>
      </w:r>
      <w:r w:rsidRPr="00BD6A62">
        <w:rPr>
          <w:rFonts w:cstheme="minorHAnsi"/>
          <w:color w:val="050505"/>
          <w:sz w:val="24"/>
          <w:szCs w:val="24"/>
          <w:shd w:val="clear" w:color="auto" w:fill="FFFFFF"/>
        </w:rPr>
        <w:t xml:space="preserve">oard attributed it especially to the importance of the planned changes in higher education in Slovakia. </w:t>
      </w:r>
      <w:r w:rsidR="0065538B" w:rsidRPr="0065538B">
        <w:rPr>
          <w:rFonts w:cstheme="minorHAnsi"/>
          <w:color w:val="050505"/>
          <w:sz w:val="24"/>
          <w:szCs w:val="24"/>
          <w:shd w:val="clear" w:color="auto" w:fill="FFFFFF"/>
        </w:rPr>
        <w:t xml:space="preserve">At the meeting of the Executive </w:t>
      </w:r>
      <w:r w:rsidR="0075662F">
        <w:rPr>
          <w:rFonts w:cstheme="minorHAnsi"/>
          <w:color w:val="050505"/>
          <w:sz w:val="24"/>
          <w:szCs w:val="24"/>
          <w:shd w:val="clear" w:color="auto" w:fill="FFFFFF"/>
        </w:rPr>
        <w:t>B</w:t>
      </w:r>
      <w:r w:rsidR="0065538B" w:rsidRPr="0065538B">
        <w:rPr>
          <w:rFonts w:cstheme="minorHAnsi"/>
          <w:color w:val="050505"/>
          <w:sz w:val="24"/>
          <w:szCs w:val="24"/>
          <w:shd w:val="clear" w:color="auto" w:fill="FFFFFF"/>
        </w:rPr>
        <w:t>oard in December 2019</w:t>
      </w:r>
      <w:r w:rsidR="0075662F">
        <w:rPr>
          <w:rFonts w:cstheme="minorHAnsi"/>
          <w:color w:val="050505"/>
          <w:sz w:val="24"/>
          <w:szCs w:val="24"/>
          <w:shd w:val="clear" w:color="auto" w:fill="FFFFFF"/>
        </w:rPr>
        <w:t>,</w:t>
      </w:r>
      <w:r w:rsidR="0065538B" w:rsidRPr="0065538B">
        <w:rPr>
          <w:rFonts w:cstheme="minorHAnsi"/>
          <w:color w:val="050505"/>
          <w:sz w:val="24"/>
          <w:szCs w:val="24"/>
          <w:shd w:val="clear" w:color="auto" w:fill="FFFFFF"/>
        </w:rPr>
        <w:t xml:space="preserve"> the proposal of the first 25 candidates ha</w:t>
      </w:r>
      <w:r w:rsidR="0065538B">
        <w:rPr>
          <w:rFonts w:cstheme="minorHAnsi"/>
          <w:color w:val="050505"/>
          <w:sz w:val="24"/>
          <w:szCs w:val="24"/>
          <w:shd w:val="clear" w:color="auto" w:fill="FFFFFF"/>
        </w:rPr>
        <w:t>s been submitted to a</w:t>
      </w:r>
      <w:r w:rsidR="0065538B" w:rsidRPr="0065538B">
        <w:rPr>
          <w:rFonts w:cstheme="minorHAnsi"/>
          <w:color w:val="050505"/>
          <w:sz w:val="24"/>
          <w:szCs w:val="24"/>
          <w:shd w:val="clear" w:color="auto" w:fill="FFFFFF"/>
        </w:rPr>
        <w:t>pprov</w:t>
      </w:r>
      <w:r w:rsidR="0065538B">
        <w:rPr>
          <w:rFonts w:cstheme="minorHAnsi"/>
          <w:color w:val="050505"/>
          <w:sz w:val="24"/>
          <w:szCs w:val="24"/>
          <w:shd w:val="clear" w:color="auto" w:fill="FFFFFF"/>
        </w:rPr>
        <w:t xml:space="preserve">e for registration in the </w:t>
      </w:r>
      <w:r w:rsidR="0065538B" w:rsidRPr="0065538B">
        <w:rPr>
          <w:rFonts w:cstheme="minorHAnsi"/>
          <w:color w:val="050505"/>
          <w:sz w:val="24"/>
          <w:szCs w:val="24"/>
          <w:shd w:val="clear" w:color="auto" w:fill="FFFFFF"/>
        </w:rPr>
        <w:t>list of reviewers. This proposal was subsequently approved.</w:t>
      </w:r>
    </w:p>
    <w:p w14:paraId="3445104B" w14:textId="12133F36" w:rsidR="00BD6A62" w:rsidRDefault="00BD6A62" w:rsidP="00EF665A">
      <w:pPr>
        <w:jc w:val="both"/>
        <w:rPr>
          <w:rFonts w:cstheme="minorHAnsi"/>
          <w:color w:val="050505"/>
          <w:sz w:val="24"/>
          <w:szCs w:val="24"/>
          <w:shd w:val="clear" w:color="auto" w:fill="FFFFFF"/>
        </w:rPr>
      </w:pPr>
      <w:r w:rsidRPr="00BD6A62">
        <w:rPr>
          <w:rFonts w:cstheme="minorHAnsi"/>
          <w:color w:val="050505"/>
          <w:sz w:val="24"/>
          <w:szCs w:val="24"/>
          <w:shd w:val="clear" w:color="auto" w:fill="FFFFFF"/>
        </w:rPr>
        <w:t xml:space="preserve">In 2019, the </w:t>
      </w:r>
      <w:r w:rsidR="007B3C22">
        <w:rPr>
          <w:rFonts w:cstheme="minorHAnsi"/>
          <w:color w:val="050505"/>
          <w:sz w:val="24"/>
          <w:szCs w:val="24"/>
          <w:shd w:val="clear" w:color="auto" w:fill="FFFFFF"/>
        </w:rPr>
        <w:t>A</w:t>
      </w:r>
      <w:r w:rsidRPr="00BD6A62">
        <w:rPr>
          <w:rFonts w:cstheme="minorHAnsi"/>
          <w:color w:val="050505"/>
          <w:sz w:val="24"/>
          <w:szCs w:val="24"/>
          <w:shd w:val="clear" w:color="auto" w:fill="FFFFFF"/>
        </w:rPr>
        <w:t xml:space="preserve">gency also systematically prepared methodological and training materials and provided professional training for </w:t>
      </w:r>
      <w:r w:rsidR="007B3C22">
        <w:rPr>
          <w:rFonts w:cstheme="minorHAnsi"/>
          <w:color w:val="050505"/>
          <w:sz w:val="24"/>
          <w:szCs w:val="24"/>
          <w:shd w:val="clear" w:color="auto" w:fill="FFFFFF"/>
        </w:rPr>
        <w:t>reviewer</w:t>
      </w:r>
      <w:r w:rsidRPr="00BD6A62">
        <w:rPr>
          <w:rFonts w:cstheme="minorHAnsi"/>
          <w:color w:val="050505"/>
          <w:sz w:val="24"/>
          <w:szCs w:val="24"/>
          <w:shd w:val="clear" w:color="auto" w:fill="FFFFFF"/>
        </w:rPr>
        <w:t xml:space="preserve">s, focused mainly on acquainting </w:t>
      </w:r>
      <w:r w:rsidR="007B3C22">
        <w:rPr>
          <w:rFonts w:cstheme="minorHAnsi"/>
          <w:color w:val="050505"/>
          <w:sz w:val="24"/>
          <w:szCs w:val="24"/>
          <w:shd w:val="clear" w:color="auto" w:fill="FFFFFF"/>
        </w:rPr>
        <w:t>reviewer</w:t>
      </w:r>
      <w:r w:rsidR="007B3C22" w:rsidRPr="00BD6A62">
        <w:rPr>
          <w:rFonts w:cstheme="minorHAnsi"/>
          <w:color w:val="050505"/>
          <w:sz w:val="24"/>
          <w:szCs w:val="24"/>
          <w:shd w:val="clear" w:color="auto" w:fill="FFFFFF"/>
        </w:rPr>
        <w:t xml:space="preserve">s </w:t>
      </w:r>
      <w:r w:rsidRPr="00BD6A62">
        <w:rPr>
          <w:rFonts w:cstheme="minorHAnsi"/>
          <w:color w:val="050505"/>
          <w:sz w:val="24"/>
          <w:szCs w:val="24"/>
          <w:shd w:val="clear" w:color="auto" w:fill="FFFFFF"/>
        </w:rPr>
        <w:t xml:space="preserve">with the mission of the </w:t>
      </w:r>
      <w:r w:rsidR="007B3C22">
        <w:rPr>
          <w:rFonts w:cstheme="minorHAnsi"/>
          <w:color w:val="050505"/>
          <w:sz w:val="24"/>
          <w:szCs w:val="24"/>
          <w:shd w:val="clear" w:color="auto" w:fill="FFFFFF"/>
        </w:rPr>
        <w:t>A</w:t>
      </w:r>
      <w:r w:rsidRPr="00BD6A62">
        <w:rPr>
          <w:rFonts w:cstheme="minorHAnsi"/>
          <w:color w:val="050505"/>
          <w:sz w:val="24"/>
          <w:szCs w:val="24"/>
          <w:shd w:val="clear" w:color="auto" w:fill="FFFFFF"/>
        </w:rPr>
        <w:t xml:space="preserve">gency, its internal regulations, informing about the basis for compiling accreditation standards and performing the </w:t>
      </w:r>
      <w:r w:rsidR="007B3C22">
        <w:rPr>
          <w:rFonts w:cstheme="minorHAnsi"/>
          <w:color w:val="050505"/>
          <w:sz w:val="24"/>
          <w:szCs w:val="24"/>
          <w:shd w:val="clear" w:color="auto" w:fill="FFFFFF"/>
        </w:rPr>
        <w:t>A</w:t>
      </w:r>
      <w:r w:rsidRPr="00BD6A62">
        <w:rPr>
          <w:rFonts w:cstheme="minorHAnsi"/>
          <w:color w:val="050505"/>
          <w:sz w:val="24"/>
          <w:szCs w:val="24"/>
          <w:shd w:val="clear" w:color="auto" w:fill="FFFFFF"/>
        </w:rPr>
        <w:t xml:space="preserve">gency's activities. Professional training of the </w:t>
      </w:r>
      <w:r w:rsidR="007B3C22">
        <w:rPr>
          <w:rFonts w:cstheme="minorHAnsi"/>
          <w:color w:val="050505"/>
          <w:sz w:val="24"/>
          <w:szCs w:val="24"/>
          <w:shd w:val="clear" w:color="auto" w:fill="FFFFFF"/>
        </w:rPr>
        <w:t>A</w:t>
      </w:r>
      <w:r w:rsidRPr="00BD6A62">
        <w:rPr>
          <w:rFonts w:cstheme="minorHAnsi"/>
          <w:color w:val="050505"/>
          <w:sz w:val="24"/>
          <w:szCs w:val="24"/>
          <w:shd w:val="clear" w:color="auto" w:fill="FFFFFF"/>
        </w:rPr>
        <w:t>gency will usually take place in Slovak and English, and training will also be carried out</w:t>
      </w:r>
      <w:r w:rsidR="007B3C22">
        <w:rPr>
          <w:rFonts w:cstheme="minorHAnsi"/>
          <w:color w:val="050505"/>
          <w:sz w:val="24"/>
          <w:szCs w:val="24"/>
          <w:shd w:val="clear" w:color="auto" w:fill="FFFFFF"/>
        </w:rPr>
        <w:t xml:space="preserve"> in a present way and online</w:t>
      </w:r>
      <w:r w:rsidRPr="00BD6A62">
        <w:rPr>
          <w:rFonts w:cstheme="minorHAnsi"/>
          <w:color w:val="050505"/>
          <w:sz w:val="24"/>
          <w:szCs w:val="24"/>
          <w:shd w:val="clear" w:color="auto" w:fill="FFFFFF"/>
        </w:rPr>
        <w:t xml:space="preserve">, which will be intended mainly for foreign </w:t>
      </w:r>
      <w:r w:rsidR="007B3C22">
        <w:rPr>
          <w:rFonts w:cstheme="minorHAnsi"/>
          <w:color w:val="050505"/>
          <w:sz w:val="24"/>
          <w:szCs w:val="24"/>
          <w:shd w:val="clear" w:color="auto" w:fill="FFFFFF"/>
        </w:rPr>
        <w:t>reviewers</w:t>
      </w:r>
      <w:r w:rsidRPr="00BD6A62">
        <w:rPr>
          <w:rFonts w:cstheme="minorHAnsi"/>
          <w:color w:val="050505"/>
          <w:sz w:val="24"/>
          <w:szCs w:val="24"/>
          <w:shd w:val="clear" w:color="auto" w:fill="FFFFFF"/>
        </w:rPr>
        <w:t xml:space="preserve"> of the </w:t>
      </w:r>
      <w:r w:rsidR="007B3C22">
        <w:rPr>
          <w:rFonts w:cstheme="minorHAnsi"/>
          <w:color w:val="050505"/>
          <w:sz w:val="24"/>
          <w:szCs w:val="24"/>
          <w:shd w:val="clear" w:color="auto" w:fill="FFFFFF"/>
        </w:rPr>
        <w:t>A</w:t>
      </w:r>
      <w:r w:rsidRPr="00BD6A62">
        <w:rPr>
          <w:rFonts w:cstheme="minorHAnsi"/>
          <w:color w:val="050505"/>
          <w:sz w:val="24"/>
          <w:szCs w:val="24"/>
          <w:shd w:val="clear" w:color="auto" w:fill="FFFFFF"/>
        </w:rPr>
        <w:t>gency. The first training</w:t>
      </w:r>
      <w:r w:rsidR="0075662F">
        <w:rPr>
          <w:rFonts w:cstheme="minorHAnsi"/>
          <w:color w:val="050505"/>
          <w:sz w:val="24"/>
          <w:szCs w:val="24"/>
          <w:shd w:val="clear" w:color="auto" w:fill="FFFFFF"/>
        </w:rPr>
        <w:t>s</w:t>
      </w:r>
      <w:r w:rsidRPr="00BD6A62">
        <w:rPr>
          <w:rFonts w:cstheme="minorHAnsi"/>
          <w:color w:val="050505"/>
          <w:sz w:val="24"/>
          <w:szCs w:val="24"/>
          <w:shd w:val="clear" w:color="auto" w:fill="FFFFFF"/>
        </w:rPr>
        <w:t xml:space="preserve"> </w:t>
      </w:r>
      <w:r w:rsidR="0075662F">
        <w:rPr>
          <w:rFonts w:cstheme="minorHAnsi"/>
          <w:color w:val="050505"/>
          <w:sz w:val="24"/>
          <w:szCs w:val="24"/>
          <w:shd w:val="clear" w:color="auto" w:fill="FFFFFF"/>
        </w:rPr>
        <w:t>are</w:t>
      </w:r>
      <w:r w:rsidRPr="00BD6A62">
        <w:rPr>
          <w:rFonts w:cstheme="minorHAnsi"/>
          <w:color w:val="050505"/>
          <w:sz w:val="24"/>
          <w:szCs w:val="24"/>
          <w:shd w:val="clear" w:color="auto" w:fill="FFFFFF"/>
        </w:rPr>
        <w:t xml:space="preserve"> already on the </w:t>
      </w:r>
      <w:r w:rsidR="007B3C22">
        <w:rPr>
          <w:rFonts w:cstheme="minorHAnsi"/>
          <w:color w:val="050505"/>
          <w:sz w:val="24"/>
          <w:szCs w:val="24"/>
          <w:shd w:val="clear" w:color="auto" w:fill="FFFFFF"/>
        </w:rPr>
        <w:t>A</w:t>
      </w:r>
      <w:r w:rsidRPr="00BD6A62">
        <w:rPr>
          <w:rFonts w:cstheme="minorHAnsi"/>
          <w:color w:val="050505"/>
          <w:sz w:val="24"/>
          <w:szCs w:val="24"/>
          <w:shd w:val="clear" w:color="auto" w:fill="FFFFFF"/>
        </w:rPr>
        <w:t>genda in January 2020.</w:t>
      </w:r>
    </w:p>
    <w:p w14:paraId="454B510F" w14:textId="22BE6206" w:rsidR="00EF665A" w:rsidRDefault="00E0198D" w:rsidP="00EF665A">
      <w:pPr>
        <w:rPr>
          <w:rStyle w:val="Nadpis1Char"/>
          <w:rFonts w:eastAsia="Calibri" w:cs="Times New Roman"/>
          <w:b w:val="0"/>
          <w:szCs w:val="28"/>
        </w:rPr>
      </w:pPr>
      <w:bookmarkStart w:id="18" w:name="_Toc43732804"/>
      <w:r>
        <w:rPr>
          <w:rStyle w:val="Nadpis1Char"/>
          <w:rFonts w:eastAsia="Calibri" w:cs="Times New Roman"/>
          <w:b w:val="0"/>
          <w:szCs w:val="28"/>
        </w:rPr>
        <w:t>5</w:t>
      </w:r>
      <w:r w:rsidR="006C767B">
        <w:rPr>
          <w:rStyle w:val="Nadpis1Char"/>
          <w:rFonts w:eastAsia="Calibri" w:cs="Times New Roman"/>
          <w:b w:val="0"/>
          <w:szCs w:val="28"/>
        </w:rPr>
        <w:t>.</w:t>
      </w:r>
      <w:r w:rsidR="00800776">
        <w:rPr>
          <w:rStyle w:val="Nadpis1Char"/>
          <w:rFonts w:eastAsia="Calibri" w:cs="Times New Roman"/>
          <w:b w:val="0"/>
          <w:szCs w:val="28"/>
        </w:rPr>
        <w:t xml:space="preserve"> </w:t>
      </w:r>
      <w:r w:rsidR="00B33375">
        <w:rPr>
          <w:rStyle w:val="Nadpis1Char"/>
          <w:rFonts w:eastAsia="Calibri" w:cs="Times New Roman"/>
          <w:b w:val="0"/>
          <w:szCs w:val="28"/>
        </w:rPr>
        <w:t xml:space="preserve">MEETINGS OF THE EXECUTIVE BOARD IN </w:t>
      </w:r>
      <w:r w:rsidR="00EF665A">
        <w:rPr>
          <w:rStyle w:val="Nadpis1Char"/>
          <w:rFonts w:eastAsia="Calibri" w:cs="Times New Roman"/>
          <w:b w:val="0"/>
          <w:szCs w:val="28"/>
        </w:rPr>
        <w:t>2019</w:t>
      </w:r>
      <w:bookmarkEnd w:id="18"/>
    </w:p>
    <w:tbl>
      <w:tblPr>
        <w:tblStyle w:val="Tabukasmriekou2zvraznenie3"/>
        <w:tblW w:w="0" w:type="auto"/>
        <w:tblLook w:val="04A0" w:firstRow="1" w:lastRow="0" w:firstColumn="1" w:lastColumn="0" w:noHBand="0" w:noVBand="1"/>
      </w:tblPr>
      <w:tblGrid>
        <w:gridCol w:w="9072"/>
      </w:tblGrid>
      <w:tr w:rsidR="00EF665A" w:rsidRPr="001D1177" w14:paraId="1E4DEF8C" w14:textId="77777777" w:rsidTr="00230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9" w:type="dxa"/>
          </w:tcPr>
          <w:p w14:paraId="75718025" w14:textId="77777777" w:rsidR="00EF665A" w:rsidRPr="001D1177" w:rsidRDefault="00EF665A" w:rsidP="00230DCD">
            <w:pPr>
              <w:autoSpaceDN w:val="0"/>
              <w:rPr>
                <w:rFonts w:cstheme="minorHAnsi"/>
                <w:b w:val="0"/>
                <w:bCs w:val="0"/>
                <w:sz w:val="24"/>
                <w:szCs w:val="24"/>
              </w:rPr>
            </w:pPr>
          </w:p>
        </w:tc>
      </w:tr>
    </w:tbl>
    <w:p w14:paraId="2EEB9B1D" w14:textId="74222184" w:rsidR="00EF665A" w:rsidRDefault="008B0DF6" w:rsidP="00EF665A">
      <w:pPr>
        <w:autoSpaceDN w:val="0"/>
        <w:spacing w:line="240" w:lineRule="auto"/>
        <w:rPr>
          <w:rFonts w:cstheme="minorHAnsi"/>
          <w:b/>
          <w:bCs/>
          <w:sz w:val="24"/>
          <w:szCs w:val="24"/>
        </w:rPr>
      </w:pPr>
      <w:r>
        <w:rPr>
          <w:rFonts w:cstheme="minorHAnsi"/>
          <w:b/>
          <w:bCs/>
          <w:sz w:val="24"/>
          <w:szCs w:val="24"/>
        </w:rPr>
        <w:t>Schedules of the Executive Board meetings for</w:t>
      </w:r>
      <w:r w:rsidR="00EF665A" w:rsidRPr="000618EB">
        <w:rPr>
          <w:rFonts w:cstheme="minorHAnsi"/>
          <w:b/>
          <w:bCs/>
          <w:sz w:val="24"/>
          <w:szCs w:val="24"/>
        </w:rPr>
        <w:t xml:space="preserve"> 2019</w:t>
      </w:r>
    </w:p>
    <w:tbl>
      <w:tblPr>
        <w:tblStyle w:val="Tabukasmriekou2zvraznenie5"/>
        <w:tblW w:w="0" w:type="auto"/>
        <w:tblLook w:val="04A0" w:firstRow="1" w:lastRow="0" w:firstColumn="1" w:lastColumn="0" w:noHBand="0" w:noVBand="1"/>
      </w:tblPr>
      <w:tblGrid>
        <w:gridCol w:w="4550"/>
        <w:gridCol w:w="4522"/>
      </w:tblGrid>
      <w:tr w:rsidR="00EF665A" w:rsidRPr="000618EB" w14:paraId="4E3FB808" w14:textId="77777777" w:rsidTr="00230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4" w:type="dxa"/>
          </w:tcPr>
          <w:p w14:paraId="1FAA656E" w14:textId="68DE3309" w:rsidR="00EF665A" w:rsidRPr="000618EB" w:rsidRDefault="008B0DF6" w:rsidP="00230DCD">
            <w:pPr>
              <w:autoSpaceDN w:val="0"/>
              <w:rPr>
                <w:rFonts w:cstheme="minorHAnsi"/>
                <w:b w:val="0"/>
                <w:bCs w:val="0"/>
                <w:sz w:val="24"/>
                <w:szCs w:val="24"/>
              </w:rPr>
            </w:pPr>
            <w:r>
              <w:rPr>
                <w:rFonts w:cstheme="minorHAnsi"/>
                <w:b w:val="0"/>
                <w:bCs w:val="0"/>
                <w:sz w:val="24"/>
                <w:szCs w:val="24"/>
              </w:rPr>
              <w:t>1st meeting</w:t>
            </w:r>
          </w:p>
        </w:tc>
        <w:tc>
          <w:tcPr>
            <w:tcW w:w="4905" w:type="dxa"/>
          </w:tcPr>
          <w:p w14:paraId="6701E1C9" w14:textId="77777777" w:rsidR="00EF665A" w:rsidRPr="000618EB" w:rsidRDefault="00EF665A" w:rsidP="00230DCD">
            <w:pPr>
              <w:autoSpaceDN w:val="0"/>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0618EB">
              <w:rPr>
                <w:rFonts w:cstheme="minorHAnsi"/>
                <w:b w:val="0"/>
                <w:bCs w:val="0"/>
                <w:sz w:val="24"/>
                <w:szCs w:val="24"/>
              </w:rPr>
              <w:t>15.</w:t>
            </w:r>
            <w:r w:rsidR="006C767B">
              <w:rPr>
                <w:rFonts w:cstheme="minorHAnsi"/>
                <w:b w:val="0"/>
                <w:bCs w:val="0"/>
                <w:sz w:val="24"/>
                <w:szCs w:val="24"/>
              </w:rPr>
              <w:t xml:space="preserve"> </w:t>
            </w:r>
            <w:r w:rsidRPr="000618EB">
              <w:rPr>
                <w:rFonts w:cstheme="minorHAnsi"/>
                <w:b w:val="0"/>
                <w:bCs w:val="0"/>
                <w:sz w:val="24"/>
                <w:szCs w:val="24"/>
              </w:rPr>
              <w:t>03.</w:t>
            </w:r>
            <w:r w:rsidR="006C767B">
              <w:rPr>
                <w:rFonts w:cstheme="minorHAnsi"/>
                <w:b w:val="0"/>
                <w:bCs w:val="0"/>
                <w:sz w:val="24"/>
                <w:szCs w:val="24"/>
              </w:rPr>
              <w:t xml:space="preserve"> </w:t>
            </w:r>
            <w:r w:rsidRPr="000618EB">
              <w:rPr>
                <w:rFonts w:cstheme="minorHAnsi"/>
                <w:b w:val="0"/>
                <w:bCs w:val="0"/>
                <w:sz w:val="24"/>
                <w:szCs w:val="24"/>
              </w:rPr>
              <w:t>2019</w:t>
            </w:r>
          </w:p>
        </w:tc>
      </w:tr>
      <w:tr w:rsidR="00EF665A" w:rsidRPr="000618EB" w14:paraId="3778BEEE" w14:textId="77777777" w:rsidTr="0023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4" w:type="dxa"/>
          </w:tcPr>
          <w:p w14:paraId="7D83E6D7" w14:textId="5E45440F" w:rsidR="00EF665A" w:rsidRPr="000618EB" w:rsidRDefault="00EF665A" w:rsidP="008B0DF6">
            <w:pPr>
              <w:autoSpaceDN w:val="0"/>
              <w:rPr>
                <w:rFonts w:cstheme="minorHAnsi"/>
                <w:b w:val="0"/>
                <w:bCs w:val="0"/>
                <w:sz w:val="24"/>
                <w:szCs w:val="24"/>
              </w:rPr>
            </w:pPr>
            <w:r w:rsidRPr="000618EB">
              <w:rPr>
                <w:rFonts w:cstheme="minorHAnsi"/>
                <w:b w:val="0"/>
                <w:bCs w:val="0"/>
                <w:sz w:val="24"/>
                <w:szCs w:val="24"/>
              </w:rPr>
              <w:t>2</w:t>
            </w:r>
            <w:r w:rsidR="008B0DF6">
              <w:rPr>
                <w:rFonts w:cstheme="minorHAnsi"/>
                <w:b w:val="0"/>
                <w:bCs w:val="0"/>
                <w:sz w:val="24"/>
                <w:szCs w:val="24"/>
              </w:rPr>
              <w:t>nd meeting</w:t>
            </w:r>
          </w:p>
        </w:tc>
        <w:tc>
          <w:tcPr>
            <w:tcW w:w="4905" w:type="dxa"/>
          </w:tcPr>
          <w:p w14:paraId="483BC170" w14:textId="77777777" w:rsidR="00EF665A" w:rsidRPr="000618EB" w:rsidRDefault="00EF665A" w:rsidP="00230DCD">
            <w:pPr>
              <w:autoSpaceDN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618EB">
              <w:rPr>
                <w:rFonts w:cstheme="minorHAnsi"/>
                <w:sz w:val="24"/>
                <w:szCs w:val="24"/>
              </w:rPr>
              <w:t>17.</w:t>
            </w:r>
            <w:r w:rsidR="006C767B">
              <w:rPr>
                <w:rFonts w:cstheme="minorHAnsi"/>
                <w:sz w:val="24"/>
                <w:szCs w:val="24"/>
              </w:rPr>
              <w:t xml:space="preserve"> </w:t>
            </w:r>
            <w:r w:rsidRPr="000618EB">
              <w:rPr>
                <w:rFonts w:cstheme="minorHAnsi"/>
                <w:sz w:val="24"/>
                <w:szCs w:val="24"/>
              </w:rPr>
              <w:t>04.</w:t>
            </w:r>
            <w:r w:rsidR="006C767B">
              <w:rPr>
                <w:rFonts w:cstheme="minorHAnsi"/>
                <w:sz w:val="24"/>
                <w:szCs w:val="24"/>
              </w:rPr>
              <w:t xml:space="preserve"> </w:t>
            </w:r>
            <w:r w:rsidRPr="000618EB">
              <w:rPr>
                <w:rFonts w:cstheme="minorHAnsi"/>
                <w:sz w:val="24"/>
                <w:szCs w:val="24"/>
              </w:rPr>
              <w:t>2019</w:t>
            </w:r>
          </w:p>
        </w:tc>
      </w:tr>
      <w:tr w:rsidR="00EF665A" w:rsidRPr="000618EB" w14:paraId="570CEF9D" w14:textId="77777777" w:rsidTr="00230DCD">
        <w:tc>
          <w:tcPr>
            <w:cnfStyle w:val="001000000000" w:firstRow="0" w:lastRow="0" w:firstColumn="1" w:lastColumn="0" w:oddVBand="0" w:evenVBand="0" w:oddHBand="0" w:evenHBand="0" w:firstRowFirstColumn="0" w:firstRowLastColumn="0" w:lastRowFirstColumn="0" w:lastRowLastColumn="0"/>
            <w:tcW w:w="4904" w:type="dxa"/>
          </w:tcPr>
          <w:p w14:paraId="2E4170C0" w14:textId="08C6B0A5" w:rsidR="00EF665A" w:rsidRPr="000618EB" w:rsidRDefault="00EF665A" w:rsidP="008B0DF6">
            <w:pPr>
              <w:autoSpaceDN w:val="0"/>
              <w:rPr>
                <w:rFonts w:cstheme="minorHAnsi"/>
                <w:b w:val="0"/>
                <w:bCs w:val="0"/>
                <w:sz w:val="24"/>
                <w:szCs w:val="24"/>
              </w:rPr>
            </w:pPr>
            <w:r w:rsidRPr="000618EB">
              <w:rPr>
                <w:rFonts w:cstheme="minorHAnsi"/>
                <w:b w:val="0"/>
                <w:bCs w:val="0"/>
                <w:sz w:val="24"/>
                <w:szCs w:val="24"/>
              </w:rPr>
              <w:t>3</w:t>
            </w:r>
            <w:r w:rsidR="008B0DF6">
              <w:rPr>
                <w:rFonts w:cstheme="minorHAnsi"/>
                <w:b w:val="0"/>
                <w:bCs w:val="0"/>
                <w:sz w:val="24"/>
                <w:szCs w:val="24"/>
              </w:rPr>
              <w:t>rd meeting</w:t>
            </w:r>
          </w:p>
        </w:tc>
        <w:tc>
          <w:tcPr>
            <w:tcW w:w="4905" w:type="dxa"/>
          </w:tcPr>
          <w:p w14:paraId="1F8F49BF" w14:textId="77777777" w:rsidR="00EF665A" w:rsidRPr="000618EB" w:rsidRDefault="00EF665A" w:rsidP="00230DCD">
            <w:pPr>
              <w:autoSpaceDN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618EB">
              <w:rPr>
                <w:rFonts w:cstheme="minorHAnsi"/>
                <w:sz w:val="24"/>
                <w:szCs w:val="24"/>
              </w:rPr>
              <w:t>16.</w:t>
            </w:r>
            <w:r>
              <w:rPr>
                <w:rFonts w:cstheme="minorHAnsi"/>
                <w:sz w:val="24"/>
                <w:szCs w:val="24"/>
              </w:rPr>
              <w:t xml:space="preserve"> – </w:t>
            </w:r>
            <w:r w:rsidRPr="000618EB">
              <w:rPr>
                <w:rFonts w:cstheme="minorHAnsi"/>
                <w:sz w:val="24"/>
                <w:szCs w:val="24"/>
              </w:rPr>
              <w:t>17.</w:t>
            </w:r>
            <w:r w:rsidR="006C767B">
              <w:rPr>
                <w:rFonts w:cstheme="minorHAnsi"/>
                <w:sz w:val="24"/>
                <w:szCs w:val="24"/>
              </w:rPr>
              <w:t xml:space="preserve"> </w:t>
            </w:r>
            <w:r w:rsidRPr="000618EB">
              <w:rPr>
                <w:rFonts w:cstheme="minorHAnsi"/>
                <w:sz w:val="24"/>
                <w:szCs w:val="24"/>
              </w:rPr>
              <w:t>05.</w:t>
            </w:r>
            <w:r w:rsidR="006C767B">
              <w:rPr>
                <w:rFonts w:cstheme="minorHAnsi"/>
                <w:sz w:val="24"/>
                <w:szCs w:val="24"/>
              </w:rPr>
              <w:t xml:space="preserve"> </w:t>
            </w:r>
            <w:r w:rsidRPr="000618EB">
              <w:rPr>
                <w:rFonts w:cstheme="minorHAnsi"/>
                <w:sz w:val="24"/>
                <w:szCs w:val="24"/>
              </w:rPr>
              <w:t>2019</w:t>
            </w:r>
          </w:p>
        </w:tc>
      </w:tr>
      <w:tr w:rsidR="00EF665A" w:rsidRPr="000618EB" w14:paraId="6EB86B31" w14:textId="77777777" w:rsidTr="0023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4" w:type="dxa"/>
          </w:tcPr>
          <w:p w14:paraId="265141F6" w14:textId="30C2DD35" w:rsidR="00EF665A" w:rsidRPr="000618EB" w:rsidRDefault="00EF665A" w:rsidP="00D348E3">
            <w:pPr>
              <w:autoSpaceDN w:val="0"/>
              <w:rPr>
                <w:rFonts w:cstheme="minorHAnsi"/>
                <w:b w:val="0"/>
                <w:bCs w:val="0"/>
                <w:sz w:val="24"/>
                <w:szCs w:val="24"/>
              </w:rPr>
            </w:pPr>
            <w:r w:rsidRPr="000618EB">
              <w:rPr>
                <w:rFonts w:cstheme="minorHAnsi"/>
                <w:b w:val="0"/>
                <w:bCs w:val="0"/>
                <w:sz w:val="24"/>
                <w:szCs w:val="24"/>
              </w:rPr>
              <w:t>4</w:t>
            </w:r>
            <w:r w:rsidR="00D348E3">
              <w:rPr>
                <w:rFonts w:cstheme="minorHAnsi"/>
                <w:b w:val="0"/>
                <w:bCs w:val="0"/>
                <w:sz w:val="24"/>
                <w:szCs w:val="24"/>
              </w:rPr>
              <w:t>th</w:t>
            </w:r>
            <w:r w:rsidR="008B0DF6">
              <w:rPr>
                <w:rFonts w:cstheme="minorHAnsi"/>
                <w:b w:val="0"/>
                <w:bCs w:val="0"/>
                <w:sz w:val="24"/>
                <w:szCs w:val="24"/>
              </w:rPr>
              <w:t xml:space="preserve"> meeting</w:t>
            </w:r>
          </w:p>
        </w:tc>
        <w:tc>
          <w:tcPr>
            <w:tcW w:w="4905" w:type="dxa"/>
          </w:tcPr>
          <w:p w14:paraId="165C51BD" w14:textId="77777777" w:rsidR="00EF665A" w:rsidRPr="000618EB" w:rsidRDefault="00EF665A" w:rsidP="00230DCD">
            <w:pPr>
              <w:autoSpaceDN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618EB">
              <w:rPr>
                <w:rFonts w:cstheme="minorHAnsi"/>
                <w:sz w:val="24"/>
                <w:szCs w:val="24"/>
              </w:rPr>
              <w:t>13.</w:t>
            </w:r>
            <w:r w:rsidR="006C767B">
              <w:rPr>
                <w:rFonts w:cstheme="minorHAnsi"/>
                <w:sz w:val="24"/>
                <w:szCs w:val="24"/>
              </w:rPr>
              <w:t xml:space="preserve"> </w:t>
            </w:r>
            <w:r w:rsidRPr="000618EB">
              <w:rPr>
                <w:rFonts w:cstheme="minorHAnsi"/>
                <w:sz w:val="24"/>
                <w:szCs w:val="24"/>
              </w:rPr>
              <w:t>06.</w:t>
            </w:r>
            <w:r w:rsidR="006C767B">
              <w:rPr>
                <w:rFonts w:cstheme="minorHAnsi"/>
                <w:sz w:val="24"/>
                <w:szCs w:val="24"/>
              </w:rPr>
              <w:t xml:space="preserve"> </w:t>
            </w:r>
            <w:r w:rsidRPr="000618EB">
              <w:rPr>
                <w:rFonts w:cstheme="minorHAnsi"/>
                <w:sz w:val="24"/>
                <w:szCs w:val="24"/>
              </w:rPr>
              <w:t>2019</w:t>
            </w:r>
          </w:p>
        </w:tc>
      </w:tr>
      <w:tr w:rsidR="00EF665A" w:rsidRPr="000618EB" w14:paraId="45FA9DCA" w14:textId="77777777" w:rsidTr="00230DCD">
        <w:tc>
          <w:tcPr>
            <w:cnfStyle w:val="001000000000" w:firstRow="0" w:lastRow="0" w:firstColumn="1" w:lastColumn="0" w:oddVBand="0" w:evenVBand="0" w:oddHBand="0" w:evenHBand="0" w:firstRowFirstColumn="0" w:firstRowLastColumn="0" w:lastRowFirstColumn="0" w:lastRowLastColumn="0"/>
            <w:tcW w:w="4904" w:type="dxa"/>
          </w:tcPr>
          <w:p w14:paraId="33F52519" w14:textId="106CA9D5" w:rsidR="00EF665A" w:rsidRPr="000618EB" w:rsidRDefault="00EF665A" w:rsidP="008B0DF6">
            <w:pPr>
              <w:autoSpaceDN w:val="0"/>
              <w:rPr>
                <w:rFonts w:cstheme="minorHAnsi"/>
                <w:b w:val="0"/>
                <w:bCs w:val="0"/>
                <w:sz w:val="24"/>
                <w:szCs w:val="24"/>
              </w:rPr>
            </w:pPr>
            <w:r w:rsidRPr="000618EB">
              <w:rPr>
                <w:rFonts w:cstheme="minorHAnsi"/>
                <w:b w:val="0"/>
                <w:bCs w:val="0"/>
                <w:sz w:val="24"/>
                <w:szCs w:val="24"/>
              </w:rPr>
              <w:lastRenderedPageBreak/>
              <w:t>5</w:t>
            </w:r>
            <w:r w:rsidR="008B0DF6">
              <w:rPr>
                <w:rFonts w:cstheme="minorHAnsi"/>
                <w:b w:val="0"/>
                <w:bCs w:val="0"/>
                <w:sz w:val="24"/>
                <w:szCs w:val="24"/>
              </w:rPr>
              <w:t>th meeting</w:t>
            </w:r>
          </w:p>
        </w:tc>
        <w:tc>
          <w:tcPr>
            <w:tcW w:w="4905" w:type="dxa"/>
          </w:tcPr>
          <w:p w14:paraId="5E9CF1F1" w14:textId="77777777" w:rsidR="00EF665A" w:rsidRPr="000618EB" w:rsidRDefault="00EF665A" w:rsidP="00230DCD">
            <w:pPr>
              <w:autoSpaceDN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618EB">
              <w:rPr>
                <w:rFonts w:cstheme="minorHAnsi"/>
                <w:sz w:val="24"/>
                <w:szCs w:val="24"/>
              </w:rPr>
              <w:t>11.</w:t>
            </w:r>
            <w:r w:rsidR="006C767B">
              <w:rPr>
                <w:rFonts w:cstheme="minorHAnsi"/>
                <w:sz w:val="24"/>
                <w:szCs w:val="24"/>
              </w:rPr>
              <w:t xml:space="preserve"> </w:t>
            </w:r>
            <w:r w:rsidRPr="000618EB">
              <w:rPr>
                <w:rFonts w:cstheme="minorHAnsi"/>
                <w:sz w:val="24"/>
                <w:szCs w:val="24"/>
              </w:rPr>
              <w:t>07.</w:t>
            </w:r>
            <w:r w:rsidR="006C767B">
              <w:rPr>
                <w:rFonts w:cstheme="minorHAnsi"/>
                <w:sz w:val="24"/>
                <w:szCs w:val="24"/>
              </w:rPr>
              <w:t xml:space="preserve"> </w:t>
            </w:r>
            <w:r w:rsidRPr="000618EB">
              <w:rPr>
                <w:rFonts w:cstheme="minorHAnsi"/>
                <w:sz w:val="24"/>
                <w:szCs w:val="24"/>
              </w:rPr>
              <w:t>2019</w:t>
            </w:r>
          </w:p>
        </w:tc>
      </w:tr>
      <w:tr w:rsidR="00EF665A" w:rsidRPr="000618EB" w14:paraId="17FA264B" w14:textId="77777777" w:rsidTr="0023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4" w:type="dxa"/>
          </w:tcPr>
          <w:p w14:paraId="3A843629" w14:textId="759105F2" w:rsidR="00EF665A" w:rsidRPr="000618EB" w:rsidRDefault="008B0DF6" w:rsidP="008B0DF6">
            <w:pPr>
              <w:autoSpaceDN w:val="0"/>
              <w:rPr>
                <w:rFonts w:cstheme="minorHAnsi"/>
                <w:b w:val="0"/>
                <w:bCs w:val="0"/>
                <w:sz w:val="24"/>
                <w:szCs w:val="24"/>
              </w:rPr>
            </w:pPr>
            <w:r>
              <w:rPr>
                <w:rFonts w:cstheme="minorHAnsi"/>
                <w:b w:val="0"/>
                <w:bCs w:val="0"/>
                <w:sz w:val="24"/>
                <w:szCs w:val="24"/>
              </w:rPr>
              <w:t>6th meeting</w:t>
            </w:r>
            <w:r w:rsidRPr="000618EB">
              <w:rPr>
                <w:rFonts w:cstheme="minorHAnsi"/>
                <w:b w:val="0"/>
                <w:bCs w:val="0"/>
                <w:sz w:val="24"/>
                <w:szCs w:val="24"/>
              </w:rPr>
              <w:t xml:space="preserve"> </w:t>
            </w:r>
          </w:p>
        </w:tc>
        <w:tc>
          <w:tcPr>
            <w:tcW w:w="4905" w:type="dxa"/>
          </w:tcPr>
          <w:p w14:paraId="7D1E8C52" w14:textId="77777777" w:rsidR="00EF665A" w:rsidRPr="000618EB" w:rsidRDefault="00EF665A" w:rsidP="00230DCD">
            <w:pPr>
              <w:autoSpaceDN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618EB">
              <w:rPr>
                <w:rFonts w:cstheme="minorHAnsi"/>
                <w:sz w:val="24"/>
                <w:szCs w:val="24"/>
              </w:rPr>
              <w:t>22.</w:t>
            </w:r>
            <w:r w:rsidR="006C767B">
              <w:rPr>
                <w:rFonts w:cstheme="minorHAnsi"/>
                <w:sz w:val="24"/>
                <w:szCs w:val="24"/>
              </w:rPr>
              <w:t xml:space="preserve"> </w:t>
            </w:r>
            <w:r w:rsidRPr="000618EB">
              <w:rPr>
                <w:rFonts w:cstheme="minorHAnsi"/>
                <w:sz w:val="24"/>
                <w:szCs w:val="24"/>
              </w:rPr>
              <w:t>08.</w:t>
            </w:r>
            <w:r w:rsidR="006C767B">
              <w:rPr>
                <w:rFonts w:cstheme="minorHAnsi"/>
                <w:sz w:val="24"/>
                <w:szCs w:val="24"/>
              </w:rPr>
              <w:t xml:space="preserve"> </w:t>
            </w:r>
            <w:r w:rsidRPr="000618EB">
              <w:rPr>
                <w:rFonts w:cstheme="minorHAnsi"/>
                <w:sz w:val="24"/>
                <w:szCs w:val="24"/>
              </w:rPr>
              <w:t>2019</w:t>
            </w:r>
          </w:p>
        </w:tc>
      </w:tr>
      <w:tr w:rsidR="00EF665A" w:rsidRPr="000618EB" w14:paraId="6F901469" w14:textId="77777777" w:rsidTr="00230DCD">
        <w:tc>
          <w:tcPr>
            <w:cnfStyle w:val="001000000000" w:firstRow="0" w:lastRow="0" w:firstColumn="1" w:lastColumn="0" w:oddVBand="0" w:evenVBand="0" w:oddHBand="0" w:evenHBand="0" w:firstRowFirstColumn="0" w:firstRowLastColumn="0" w:lastRowFirstColumn="0" w:lastRowLastColumn="0"/>
            <w:tcW w:w="4904" w:type="dxa"/>
          </w:tcPr>
          <w:p w14:paraId="729BD280" w14:textId="0883A44F" w:rsidR="00EF665A" w:rsidRPr="000618EB" w:rsidRDefault="008B0DF6" w:rsidP="00230DCD">
            <w:pPr>
              <w:autoSpaceDN w:val="0"/>
              <w:rPr>
                <w:rFonts w:cstheme="minorHAnsi"/>
                <w:b w:val="0"/>
                <w:bCs w:val="0"/>
                <w:sz w:val="24"/>
                <w:szCs w:val="24"/>
              </w:rPr>
            </w:pPr>
            <w:r>
              <w:rPr>
                <w:rFonts w:cstheme="minorHAnsi"/>
                <w:b w:val="0"/>
                <w:bCs w:val="0"/>
                <w:sz w:val="24"/>
                <w:szCs w:val="24"/>
              </w:rPr>
              <w:t>7th meeting</w:t>
            </w:r>
            <w:r w:rsidRPr="000618EB">
              <w:rPr>
                <w:rFonts w:cstheme="minorHAnsi"/>
                <w:b w:val="0"/>
                <w:bCs w:val="0"/>
                <w:sz w:val="24"/>
                <w:szCs w:val="24"/>
              </w:rPr>
              <w:t xml:space="preserve"> </w:t>
            </w:r>
          </w:p>
        </w:tc>
        <w:tc>
          <w:tcPr>
            <w:tcW w:w="4905" w:type="dxa"/>
          </w:tcPr>
          <w:p w14:paraId="5EE76EBC" w14:textId="77777777" w:rsidR="00EF665A" w:rsidRPr="000618EB" w:rsidRDefault="00EF665A" w:rsidP="00230DCD">
            <w:pPr>
              <w:autoSpaceDN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618EB">
              <w:rPr>
                <w:rFonts w:cstheme="minorHAnsi"/>
                <w:sz w:val="24"/>
                <w:szCs w:val="24"/>
              </w:rPr>
              <w:t>12.</w:t>
            </w:r>
            <w:r w:rsidR="006C767B">
              <w:rPr>
                <w:rFonts w:cstheme="minorHAnsi"/>
                <w:sz w:val="24"/>
                <w:szCs w:val="24"/>
              </w:rPr>
              <w:t xml:space="preserve"> </w:t>
            </w:r>
            <w:r w:rsidRPr="000618EB">
              <w:rPr>
                <w:rFonts w:cstheme="minorHAnsi"/>
                <w:sz w:val="24"/>
                <w:szCs w:val="24"/>
              </w:rPr>
              <w:t>09.</w:t>
            </w:r>
            <w:r w:rsidR="006C767B">
              <w:rPr>
                <w:rFonts w:cstheme="minorHAnsi"/>
                <w:sz w:val="24"/>
                <w:szCs w:val="24"/>
              </w:rPr>
              <w:t xml:space="preserve"> </w:t>
            </w:r>
            <w:r w:rsidRPr="000618EB">
              <w:rPr>
                <w:rFonts w:cstheme="minorHAnsi"/>
                <w:sz w:val="24"/>
                <w:szCs w:val="24"/>
              </w:rPr>
              <w:t>2019</w:t>
            </w:r>
          </w:p>
        </w:tc>
      </w:tr>
      <w:tr w:rsidR="00EF665A" w:rsidRPr="000618EB" w14:paraId="226CC1B9" w14:textId="77777777" w:rsidTr="0023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4" w:type="dxa"/>
          </w:tcPr>
          <w:p w14:paraId="056BF27D" w14:textId="3FD831F0" w:rsidR="00EF665A" w:rsidRPr="000618EB" w:rsidRDefault="008B0DF6" w:rsidP="00230DCD">
            <w:pPr>
              <w:autoSpaceDN w:val="0"/>
              <w:rPr>
                <w:rFonts w:cstheme="minorHAnsi"/>
                <w:b w:val="0"/>
                <w:bCs w:val="0"/>
                <w:sz w:val="24"/>
                <w:szCs w:val="24"/>
              </w:rPr>
            </w:pPr>
            <w:r>
              <w:rPr>
                <w:rFonts w:cstheme="minorHAnsi"/>
                <w:b w:val="0"/>
                <w:bCs w:val="0"/>
                <w:sz w:val="24"/>
                <w:szCs w:val="24"/>
              </w:rPr>
              <w:t>8th meeting</w:t>
            </w:r>
            <w:r w:rsidRPr="000618EB">
              <w:rPr>
                <w:rFonts w:cstheme="minorHAnsi"/>
                <w:b w:val="0"/>
                <w:bCs w:val="0"/>
                <w:sz w:val="24"/>
                <w:szCs w:val="24"/>
              </w:rPr>
              <w:t xml:space="preserve"> </w:t>
            </w:r>
          </w:p>
        </w:tc>
        <w:tc>
          <w:tcPr>
            <w:tcW w:w="4905" w:type="dxa"/>
          </w:tcPr>
          <w:p w14:paraId="19426015" w14:textId="68A7FEB7" w:rsidR="00EF665A" w:rsidRPr="000618EB" w:rsidRDefault="004B06DA" w:rsidP="00230DCD">
            <w:pPr>
              <w:autoSpaceDN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0</w:t>
            </w:r>
            <w:r w:rsidR="00EF665A" w:rsidRPr="000618EB">
              <w:rPr>
                <w:rFonts w:cstheme="minorHAnsi"/>
                <w:sz w:val="24"/>
                <w:szCs w:val="24"/>
              </w:rPr>
              <w:t>2.</w:t>
            </w:r>
            <w:r w:rsidR="006C767B">
              <w:rPr>
                <w:rFonts w:cstheme="minorHAnsi"/>
                <w:sz w:val="24"/>
                <w:szCs w:val="24"/>
              </w:rPr>
              <w:t xml:space="preserve"> </w:t>
            </w:r>
            <w:r w:rsidR="00EF665A" w:rsidRPr="000618EB">
              <w:rPr>
                <w:rFonts w:cstheme="minorHAnsi"/>
                <w:sz w:val="24"/>
                <w:szCs w:val="24"/>
              </w:rPr>
              <w:t>10.</w:t>
            </w:r>
            <w:r w:rsidR="006C767B">
              <w:rPr>
                <w:rFonts w:cstheme="minorHAnsi"/>
                <w:sz w:val="24"/>
                <w:szCs w:val="24"/>
              </w:rPr>
              <w:t xml:space="preserve"> </w:t>
            </w:r>
            <w:r w:rsidR="00EF665A" w:rsidRPr="000618EB">
              <w:rPr>
                <w:rFonts w:cstheme="minorHAnsi"/>
                <w:sz w:val="24"/>
                <w:szCs w:val="24"/>
              </w:rPr>
              <w:t>2019</w:t>
            </w:r>
          </w:p>
        </w:tc>
      </w:tr>
      <w:tr w:rsidR="00EF665A" w:rsidRPr="000618EB" w14:paraId="4372F872" w14:textId="77777777" w:rsidTr="00230DCD">
        <w:tc>
          <w:tcPr>
            <w:cnfStyle w:val="001000000000" w:firstRow="0" w:lastRow="0" w:firstColumn="1" w:lastColumn="0" w:oddVBand="0" w:evenVBand="0" w:oddHBand="0" w:evenHBand="0" w:firstRowFirstColumn="0" w:firstRowLastColumn="0" w:lastRowFirstColumn="0" w:lastRowLastColumn="0"/>
            <w:tcW w:w="4904" w:type="dxa"/>
          </w:tcPr>
          <w:p w14:paraId="4150A39C" w14:textId="32C475FF" w:rsidR="00EF665A" w:rsidRPr="000618EB" w:rsidRDefault="008B0DF6" w:rsidP="00230DCD">
            <w:pPr>
              <w:autoSpaceDN w:val="0"/>
              <w:rPr>
                <w:rFonts w:cstheme="minorHAnsi"/>
                <w:b w:val="0"/>
                <w:bCs w:val="0"/>
                <w:sz w:val="24"/>
                <w:szCs w:val="24"/>
              </w:rPr>
            </w:pPr>
            <w:r>
              <w:rPr>
                <w:rFonts w:cstheme="minorHAnsi"/>
                <w:b w:val="0"/>
                <w:bCs w:val="0"/>
                <w:sz w:val="24"/>
                <w:szCs w:val="24"/>
              </w:rPr>
              <w:t>9th meeting</w:t>
            </w:r>
            <w:r w:rsidRPr="000618EB">
              <w:rPr>
                <w:rFonts w:cstheme="minorHAnsi"/>
                <w:b w:val="0"/>
                <w:bCs w:val="0"/>
                <w:sz w:val="24"/>
                <w:szCs w:val="24"/>
              </w:rPr>
              <w:t xml:space="preserve"> </w:t>
            </w:r>
          </w:p>
        </w:tc>
        <w:tc>
          <w:tcPr>
            <w:tcW w:w="4905" w:type="dxa"/>
          </w:tcPr>
          <w:p w14:paraId="4DA16380" w14:textId="77777777" w:rsidR="00EF665A" w:rsidRPr="000618EB" w:rsidRDefault="00EF665A" w:rsidP="00230DCD">
            <w:pPr>
              <w:autoSpaceDN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618EB">
              <w:rPr>
                <w:rFonts w:cstheme="minorHAnsi"/>
                <w:sz w:val="24"/>
                <w:szCs w:val="24"/>
              </w:rPr>
              <w:t>24.</w:t>
            </w:r>
            <w:r w:rsidR="006C767B">
              <w:rPr>
                <w:rFonts w:cstheme="minorHAnsi"/>
                <w:sz w:val="24"/>
                <w:szCs w:val="24"/>
              </w:rPr>
              <w:t xml:space="preserve"> </w:t>
            </w:r>
            <w:r w:rsidRPr="000618EB">
              <w:rPr>
                <w:rFonts w:cstheme="minorHAnsi"/>
                <w:sz w:val="24"/>
                <w:szCs w:val="24"/>
              </w:rPr>
              <w:t>10.</w:t>
            </w:r>
            <w:r w:rsidR="006C767B">
              <w:rPr>
                <w:rFonts w:cstheme="minorHAnsi"/>
                <w:sz w:val="24"/>
                <w:szCs w:val="24"/>
              </w:rPr>
              <w:t xml:space="preserve"> </w:t>
            </w:r>
            <w:r w:rsidRPr="000618EB">
              <w:rPr>
                <w:rFonts w:cstheme="minorHAnsi"/>
                <w:sz w:val="24"/>
                <w:szCs w:val="24"/>
              </w:rPr>
              <w:t>2019</w:t>
            </w:r>
          </w:p>
        </w:tc>
      </w:tr>
      <w:tr w:rsidR="00EF665A" w:rsidRPr="000618EB" w14:paraId="58305DA5" w14:textId="77777777" w:rsidTr="0023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4" w:type="dxa"/>
          </w:tcPr>
          <w:p w14:paraId="2CB20A2D" w14:textId="2CC491D7" w:rsidR="00EF665A" w:rsidRPr="000618EB" w:rsidRDefault="008B0DF6" w:rsidP="00230DCD">
            <w:pPr>
              <w:autoSpaceDN w:val="0"/>
              <w:rPr>
                <w:rFonts w:cstheme="minorHAnsi"/>
                <w:b w:val="0"/>
                <w:bCs w:val="0"/>
                <w:sz w:val="24"/>
                <w:szCs w:val="24"/>
              </w:rPr>
            </w:pPr>
            <w:r>
              <w:rPr>
                <w:rFonts w:cstheme="minorHAnsi"/>
                <w:b w:val="0"/>
                <w:bCs w:val="0"/>
                <w:sz w:val="24"/>
                <w:szCs w:val="24"/>
              </w:rPr>
              <w:t>10th meeting</w:t>
            </w:r>
            <w:r w:rsidRPr="000618EB">
              <w:rPr>
                <w:rFonts w:cstheme="minorHAnsi"/>
                <w:b w:val="0"/>
                <w:bCs w:val="0"/>
                <w:sz w:val="24"/>
                <w:szCs w:val="24"/>
              </w:rPr>
              <w:t xml:space="preserve"> </w:t>
            </w:r>
          </w:p>
        </w:tc>
        <w:tc>
          <w:tcPr>
            <w:tcW w:w="4905" w:type="dxa"/>
          </w:tcPr>
          <w:p w14:paraId="453D353E" w14:textId="77777777" w:rsidR="00EF665A" w:rsidRPr="000618EB" w:rsidRDefault="00EF665A" w:rsidP="00230DCD">
            <w:pPr>
              <w:autoSpaceDN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618EB">
              <w:rPr>
                <w:rFonts w:cstheme="minorHAnsi"/>
                <w:sz w:val="24"/>
                <w:szCs w:val="24"/>
              </w:rPr>
              <w:t>14.</w:t>
            </w:r>
            <w:r w:rsidR="006C767B">
              <w:rPr>
                <w:rFonts w:cstheme="minorHAnsi"/>
                <w:sz w:val="24"/>
                <w:szCs w:val="24"/>
              </w:rPr>
              <w:t xml:space="preserve"> </w:t>
            </w:r>
            <w:r w:rsidRPr="000618EB">
              <w:rPr>
                <w:rFonts w:cstheme="minorHAnsi"/>
                <w:sz w:val="24"/>
                <w:szCs w:val="24"/>
              </w:rPr>
              <w:t>11.</w:t>
            </w:r>
            <w:r w:rsidR="006C767B">
              <w:rPr>
                <w:rFonts w:cstheme="minorHAnsi"/>
                <w:sz w:val="24"/>
                <w:szCs w:val="24"/>
              </w:rPr>
              <w:t xml:space="preserve"> </w:t>
            </w:r>
            <w:r w:rsidRPr="000618EB">
              <w:rPr>
                <w:rFonts w:cstheme="minorHAnsi"/>
                <w:sz w:val="24"/>
                <w:szCs w:val="24"/>
              </w:rPr>
              <w:t>2019</w:t>
            </w:r>
          </w:p>
        </w:tc>
      </w:tr>
      <w:tr w:rsidR="00EF665A" w:rsidRPr="003A64F4" w14:paraId="72429987" w14:textId="77777777" w:rsidTr="00230DCD">
        <w:tc>
          <w:tcPr>
            <w:cnfStyle w:val="001000000000" w:firstRow="0" w:lastRow="0" w:firstColumn="1" w:lastColumn="0" w:oddVBand="0" w:evenVBand="0" w:oddHBand="0" w:evenHBand="0" w:firstRowFirstColumn="0" w:firstRowLastColumn="0" w:lastRowFirstColumn="0" w:lastRowLastColumn="0"/>
            <w:tcW w:w="4904" w:type="dxa"/>
          </w:tcPr>
          <w:p w14:paraId="52855FC7" w14:textId="54DB1A72" w:rsidR="00EF665A" w:rsidRPr="000618EB" w:rsidRDefault="008B0DF6" w:rsidP="00230DCD">
            <w:pPr>
              <w:autoSpaceDN w:val="0"/>
              <w:rPr>
                <w:rFonts w:cstheme="minorHAnsi"/>
                <w:b w:val="0"/>
                <w:bCs w:val="0"/>
                <w:sz w:val="24"/>
                <w:szCs w:val="24"/>
              </w:rPr>
            </w:pPr>
            <w:r>
              <w:rPr>
                <w:rFonts w:cstheme="minorHAnsi"/>
                <w:b w:val="0"/>
                <w:bCs w:val="0"/>
                <w:sz w:val="24"/>
                <w:szCs w:val="24"/>
              </w:rPr>
              <w:t>11th meeting</w:t>
            </w:r>
          </w:p>
        </w:tc>
        <w:tc>
          <w:tcPr>
            <w:tcW w:w="4905" w:type="dxa"/>
          </w:tcPr>
          <w:p w14:paraId="61B83127" w14:textId="77777777" w:rsidR="00EF665A" w:rsidRPr="003A64F4" w:rsidRDefault="00EF665A" w:rsidP="00230DCD">
            <w:pPr>
              <w:autoSpaceDN w:val="0"/>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4"/>
                <w:szCs w:val="24"/>
              </w:rPr>
            </w:pPr>
            <w:r w:rsidRPr="000618EB">
              <w:rPr>
                <w:rFonts w:cstheme="minorHAnsi"/>
                <w:sz w:val="24"/>
                <w:szCs w:val="24"/>
              </w:rPr>
              <w:t>12.</w:t>
            </w:r>
            <w:r w:rsidR="006C767B">
              <w:rPr>
                <w:rFonts w:cstheme="minorHAnsi"/>
                <w:sz w:val="24"/>
                <w:szCs w:val="24"/>
              </w:rPr>
              <w:t xml:space="preserve"> </w:t>
            </w:r>
            <w:r w:rsidRPr="000618EB">
              <w:rPr>
                <w:rFonts w:cstheme="minorHAnsi"/>
                <w:sz w:val="24"/>
                <w:szCs w:val="24"/>
              </w:rPr>
              <w:t>12.</w:t>
            </w:r>
            <w:r w:rsidR="006C767B">
              <w:rPr>
                <w:rFonts w:cstheme="minorHAnsi"/>
                <w:sz w:val="24"/>
                <w:szCs w:val="24"/>
              </w:rPr>
              <w:t xml:space="preserve"> </w:t>
            </w:r>
            <w:r w:rsidRPr="000618EB">
              <w:rPr>
                <w:rFonts w:cstheme="minorHAnsi"/>
                <w:sz w:val="24"/>
                <w:szCs w:val="24"/>
              </w:rPr>
              <w:t>2019</w:t>
            </w:r>
          </w:p>
        </w:tc>
      </w:tr>
    </w:tbl>
    <w:p w14:paraId="7B2341CB" w14:textId="28115EC4" w:rsidR="008B0DF6" w:rsidRDefault="00EF665A" w:rsidP="00267012">
      <w:pPr>
        <w:autoSpaceDN w:val="0"/>
        <w:spacing w:line="240" w:lineRule="auto"/>
        <w:jc w:val="both"/>
        <w:rPr>
          <w:rFonts w:cstheme="minorHAnsi"/>
          <w:bCs/>
          <w:color w:val="000000" w:themeColor="text1"/>
          <w:sz w:val="24"/>
          <w:szCs w:val="24"/>
        </w:rPr>
      </w:pPr>
      <w:r>
        <w:rPr>
          <w:rFonts w:cstheme="minorHAnsi"/>
          <w:bCs/>
          <w:color w:val="000000" w:themeColor="text1"/>
          <w:sz w:val="24"/>
          <w:szCs w:val="24"/>
        </w:rPr>
        <w:br/>
      </w:r>
      <w:r w:rsidR="008B0DF6" w:rsidRPr="008B0DF6">
        <w:rPr>
          <w:rFonts w:cstheme="minorHAnsi"/>
          <w:bCs/>
          <w:color w:val="000000" w:themeColor="text1"/>
          <w:sz w:val="24"/>
          <w:szCs w:val="24"/>
        </w:rPr>
        <w:t xml:space="preserve">The resolutions adopted by the Executive </w:t>
      </w:r>
      <w:r w:rsidR="009A4EEF">
        <w:rPr>
          <w:rFonts w:cstheme="minorHAnsi"/>
          <w:bCs/>
          <w:color w:val="000000" w:themeColor="text1"/>
          <w:sz w:val="24"/>
          <w:szCs w:val="24"/>
        </w:rPr>
        <w:t>B</w:t>
      </w:r>
      <w:r w:rsidR="008B0DF6" w:rsidRPr="008B0DF6">
        <w:rPr>
          <w:rFonts w:cstheme="minorHAnsi"/>
          <w:bCs/>
          <w:color w:val="000000" w:themeColor="text1"/>
          <w:sz w:val="24"/>
          <w:szCs w:val="24"/>
        </w:rPr>
        <w:t>oard for 2019 are published on the Agency's website.</w:t>
      </w:r>
    </w:p>
    <w:p w14:paraId="7814F9E3" w14:textId="77BC3B55" w:rsidR="003B0E96" w:rsidRPr="003B0E96" w:rsidRDefault="003B0E96" w:rsidP="003B0E96">
      <w:pPr>
        <w:autoSpaceDN w:val="0"/>
        <w:spacing w:line="240" w:lineRule="auto"/>
        <w:rPr>
          <w:rFonts w:cstheme="minorHAnsi"/>
          <w:b/>
          <w:color w:val="000000" w:themeColor="text1"/>
          <w:sz w:val="24"/>
          <w:szCs w:val="24"/>
        </w:rPr>
      </w:pPr>
      <w:r w:rsidRPr="003B0E96">
        <w:rPr>
          <w:rFonts w:cstheme="minorHAnsi"/>
          <w:b/>
          <w:color w:val="000000" w:themeColor="text1"/>
          <w:sz w:val="24"/>
          <w:szCs w:val="24"/>
        </w:rPr>
        <w:t xml:space="preserve">Meeting of the Executive </w:t>
      </w:r>
      <w:r w:rsidR="009A4EEF">
        <w:rPr>
          <w:rFonts w:cstheme="minorHAnsi"/>
          <w:b/>
          <w:color w:val="000000" w:themeColor="text1"/>
          <w:sz w:val="24"/>
          <w:szCs w:val="24"/>
        </w:rPr>
        <w:t>B</w:t>
      </w:r>
      <w:r w:rsidRPr="003B0E96">
        <w:rPr>
          <w:rFonts w:cstheme="minorHAnsi"/>
          <w:b/>
          <w:color w:val="000000" w:themeColor="text1"/>
          <w:sz w:val="24"/>
          <w:szCs w:val="24"/>
        </w:rPr>
        <w:t>oard on March 15, 2019</w:t>
      </w:r>
    </w:p>
    <w:p w14:paraId="6DAB2CBD" w14:textId="73CC9806" w:rsidR="00EF665A" w:rsidRDefault="003B0E96" w:rsidP="0065538B">
      <w:pPr>
        <w:autoSpaceDN w:val="0"/>
        <w:spacing w:line="240" w:lineRule="auto"/>
        <w:jc w:val="both"/>
        <w:rPr>
          <w:rFonts w:cstheme="minorHAnsi"/>
          <w:color w:val="000000" w:themeColor="text1"/>
          <w:sz w:val="24"/>
          <w:szCs w:val="24"/>
        </w:rPr>
      </w:pPr>
      <w:r w:rsidRPr="003B0E96">
        <w:rPr>
          <w:rFonts w:cstheme="minorHAnsi"/>
          <w:color w:val="000000" w:themeColor="text1"/>
          <w:sz w:val="24"/>
          <w:szCs w:val="24"/>
        </w:rPr>
        <w:t xml:space="preserve">The first meeting of the Executive </w:t>
      </w:r>
      <w:r w:rsidR="00D348E3">
        <w:rPr>
          <w:rFonts w:cstheme="minorHAnsi"/>
          <w:color w:val="000000" w:themeColor="text1"/>
          <w:sz w:val="24"/>
          <w:szCs w:val="24"/>
        </w:rPr>
        <w:t>B</w:t>
      </w:r>
      <w:r w:rsidRPr="003B0E96">
        <w:rPr>
          <w:rFonts w:cstheme="minorHAnsi"/>
          <w:color w:val="000000" w:themeColor="text1"/>
          <w:sz w:val="24"/>
          <w:szCs w:val="24"/>
        </w:rPr>
        <w:t xml:space="preserve">oard was opened by the Chair of the Executive </w:t>
      </w:r>
      <w:r w:rsidR="009A4EEF">
        <w:rPr>
          <w:rFonts w:cstheme="minorHAnsi"/>
          <w:color w:val="000000" w:themeColor="text1"/>
          <w:sz w:val="24"/>
          <w:szCs w:val="24"/>
        </w:rPr>
        <w:t>B</w:t>
      </w:r>
      <w:r w:rsidRPr="003B0E96">
        <w:rPr>
          <w:rFonts w:cstheme="minorHAnsi"/>
          <w:color w:val="000000" w:themeColor="text1"/>
          <w:sz w:val="24"/>
          <w:szCs w:val="24"/>
        </w:rPr>
        <w:t xml:space="preserve">oard, </w:t>
      </w:r>
      <w:r w:rsidR="006900AF">
        <w:rPr>
          <w:rFonts w:cstheme="minorHAnsi"/>
          <w:color w:val="000000" w:themeColor="text1"/>
          <w:sz w:val="24"/>
          <w:szCs w:val="24"/>
        </w:rPr>
        <w:t xml:space="preserve">Mr. </w:t>
      </w:r>
      <w:r w:rsidRPr="003B0E96">
        <w:rPr>
          <w:rFonts w:cstheme="minorHAnsi"/>
          <w:color w:val="000000" w:themeColor="text1"/>
          <w:sz w:val="24"/>
          <w:szCs w:val="24"/>
        </w:rPr>
        <w:t xml:space="preserve">Robert Redhammer, with the participation of all members of the Executive </w:t>
      </w:r>
      <w:r w:rsidR="009A4EEF">
        <w:rPr>
          <w:rFonts w:cstheme="minorHAnsi"/>
          <w:color w:val="000000" w:themeColor="text1"/>
          <w:sz w:val="24"/>
          <w:szCs w:val="24"/>
        </w:rPr>
        <w:t>B</w:t>
      </w:r>
      <w:r w:rsidRPr="003B0E96">
        <w:rPr>
          <w:rFonts w:cstheme="minorHAnsi"/>
          <w:color w:val="000000" w:themeColor="text1"/>
          <w:sz w:val="24"/>
          <w:szCs w:val="24"/>
        </w:rPr>
        <w:t>oard appointed by the Minister</w:t>
      </w:r>
      <w:r>
        <w:rPr>
          <w:rFonts w:cstheme="minorHAnsi"/>
          <w:color w:val="000000" w:themeColor="text1"/>
          <w:sz w:val="24"/>
          <w:szCs w:val="24"/>
        </w:rPr>
        <w:t xml:space="preserve"> of Education, </w:t>
      </w:r>
      <w:r w:rsidR="006900AF">
        <w:rPr>
          <w:rFonts w:cstheme="minorHAnsi"/>
          <w:color w:val="000000" w:themeColor="text1"/>
          <w:sz w:val="24"/>
          <w:szCs w:val="24"/>
        </w:rPr>
        <w:t xml:space="preserve">Ms. </w:t>
      </w:r>
      <w:r>
        <w:rPr>
          <w:rFonts w:cstheme="minorHAnsi"/>
          <w:color w:val="000000" w:themeColor="text1"/>
          <w:sz w:val="24"/>
          <w:szCs w:val="24"/>
        </w:rPr>
        <w:t xml:space="preserve">Martina Lubyová. </w:t>
      </w:r>
      <w:r w:rsidRPr="003B0E96">
        <w:rPr>
          <w:rFonts w:cstheme="minorHAnsi"/>
          <w:color w:val="000000" w:themeColor="text1"/>
          <w:sz w:val="24"/>
          <w:szCs w:val="24"/>
        </w:rPr>
        <w:t xml:space="preserve">In the presence of a notary, in accordance with </w:t>
      </w:r>
      <w:r w:rsidR="0065538B">
        <w:rPr>
          <w:rFonts w:cstheme="minorHAnsi"/>
          <w:color w:val="000000" w:themeColor="text1"/>
          <w:sz w:val="24"/>
          <w:szCs w:val="24"/>
        </w:rPr>
        <w:t>Sec.</w:t>
      </w:r>
      <w:r w:rsidRPr="003B0E96">
        <w:rPr>
          <w:rFonts w:cstheme="minorHAnsi"/>
          <w:color w:val="000000" w:themeColor="text1"/>
          <w:sz w:val="24"/>
          <w:szCs w:val="24"/>
        </w:rPr>
        <w:t xml:space="preserve"> 38 par</w:t>
      </w:r>
      <w:r w:rsidR="00D348E3">
        <w:rPr>
          <w:rFonts w:cstheme="minorHAnsi"/>
          <w:color w:val="000000" w:themeColor="text1"/>
          <w:sz w:val="24"/>
          <w:szCs w:val="24"/>
        </w:rPr>
        <w:t>a</w:t>
      </w:r>
      <w:r w:rsidRPr="003B0E96">
        <w:rPr>
          <w:rFonts w:cstheme="minorHAnsi"/>
          <w:color w:val="000000" w:themeColor="text1"/>
          <w:sz w:val="24"/>
          <w:szCs w:val="24"/>
        </w:rPr>
        <w:t xml:space="preserve">. 9 of the Quality Assurance </w:t>
      </w:r>
      <w:r w:rsidR="0065538B">
        <w:rPr>
          <w:rFonts w:cstheme="minorHAnsi"/>
          <w:color w:val="000000" w:themeColor="text1"/>
          <w:sz w:val="24"/>
          <w:szCs w:val="24"/>
        </w:rPr>
        <w:t xml:space="preserve">Act </w:t>
      </w:r>
      <w:r w:rsidRPr="003B0E96">
        <w:rPr>
          <w:rFonts w:cstheme="minorHAnsi"/>
          <w:color w:val="000000" w:themeColor="text1"/>
          <w:sz w:val="24"/>
          <w:szCs w:val="24"/>
        </w:rPr>
        <w:t xml:space="preserve">by drawing lots, the term of office of the members of the Executive </w:t>
      </w:r>
      <w:r w:rsidR="009A4EEF">
        <w:rPr>
          <w:rFonts w:cstheme="minorHAnsi"/>
          <w:color w:val="000000" w:themeColor="text1"/>
          <w:sz w:val="24"/>
          <w:szCs w:val="24"/>
        </w:rPr>
        <w:t>B</w:t>
      </w:r>
      <w:r w:rsidRPr="003B0E96">
        <w:rPr>
          <w:rFonts w:cstheme="minorHAnsi"/>
          <w:color w:val="000000" w:themeColor="text1"/>
          <w:sz w:val="24"/>
          <w:szCs w:val="24"/>
        </w:rPr>
        <w:t>oard</w:t>
      </w:r>
      <w:r w:rsidR="0065538B">
        <w:rPr>
          <w:rFonts w:cstheme="minorHAnsi"/>
          <w:color w:val="000000" w:themeColor="text1"/>
          <w:sz w:val="24"/>
          <w:szCs w:val="24"/>
        </w:rPr>
        <w:t xml:space="preserve"> was determined</w:t>
      </w:r>
      <w:r w:rsidRPr="003B0E96">
        <w:rPr>
          <w:rFonts w:cstheme="minorHAnsi"/>
          <w:color w:val="000000" w:themeColor="text1"/>
          <w:sz w:val="24"/>
          <w:szCs w:val="24"/>
        </w:rPr>
        <w:t xml:space="preserve">. The Chair of the Executive </w:t>
      </w:r>
      <w:r w:rsidR="009A4EEF">
        <w:rPr>
          <w:rFonts w:cstheme="minorHAnsi"/>
          <w:color w:val="000000" w:themeColor="text1"/>
          <w:sz w:val="24"/>
          <w:szCs w:val="24"/>
        </w:rPr>
        <w:t>B</w:t>
      </w:r>
      <w:r w:rsidRPr="003B0E96">
        <w:rPr>
          <w:rFonts w:cstheme="minorHAnsi"/>
          <w:color w:val="000000" w:themeColor="text1"/>
          <w:sz w:val="24"/>
          <w:szCs w:val="24"/>
        </w:rPr>
        <w:t>oard reported on the Agency's first steps and procedures in the near future, in particular on the preparation of the Agency's internal rules and its institution</w:t>
      </w:r>
      <w:r w:rsidR="0065538B">
        <w:rPr>
          <w:rFonts w:cstheme="minorHAnsi"/>
          <w:color w:val="000000" w:themeColor="text1"/>
          <w:sz w:val="24"/>
          <w:szCs w:val="24"/>
        </w:rPr>
        <w:t xml:space="preserve">al </w:t>
      </w:r>
      <w:r w:rsidRPr="003B0E96">
        <w:rPr>
          <w:rFonts w:cstheme="minorHAnsi"/>
          <w:color w:val="000000" w:themeColor="text1"/>
          <w:sz w:val="24"/>
          <w:szCs w:val="24"/>
        </w:rPr>
        <w:t xml:space="preserve">building. At this meeting, the Agency's internal regulation on determining the </w:t>
      </w:r>
      <w:r w:rsidR="0065538B">
        <w:rPr>
          <w:rFonts w:cstheme="minorHAnsi"/>
          <w:color w:val="000000" w:themeColor="text1"/>
          <w:sz w:val="24"/>
          <w:szCs w:val="24"/>
        </w:rPr>
        <w:t xml:space="preserve">amount of </w:t>
      </w:r>
      <w:r w:rsidRPr="003B0E96">
        <w:rPr>
          <w:rFonts w:cstheme="minorHAnsi"/>
          <w:color w:val="000000" w:themeColor="text1"/>
          <w:sz w:val="24"/>
          <w:szCs w:val="24"/>
        </w:rPr>
        <w:t xml:space="preserve">salary of members of the Executive </w:t>
      </w:r>
      <w:r w:rsidR="009A4EEF">
        <w:rPr>
          <w:rFonts w:cstheme="minorHAnsi"/>
          <w:color w:val="000000" w:themeColor="text1"/>
          <w:sz w:val="24"/>
          <w:szCs w:val="24"/>
        </w:rPr>
        <w:t>B</w:t>
      </w:r>
      <w:r w:rsidRPr="003B0E96">
        <w:rPr>
          <w:rFonts w:cstheme="minorHAnsi"/>
          <w:color w:val="000000" w:themeColor="text1"/>
          <w:sz w:val="24"/>
          <w:szCs w:val="24"/>
        </w:rPr>
        <w:t>oard was approved.</w:t>
      </w:r>
    </w:p>
    <w:p w14:paraId="1530B26E" w14:textId="189688D3" w:rsidR="003B0E96" w:rsidRPr="003B0E96" w:rsidRDefault="003B0E96" w:rsidP="0065538B">
      <w:pPr>
        <w:autoSpaceDN w:val="0"/>
        <w:spacing w:line="240" w:lineRule="auto"/>
        <w:jc w:val="both"/>
        <w:rPr>
          <w:rFonts w:cstheme="minorHAnsi"/>
          <w:b/>
          <w:color w:val="000000" w:themeColor="text1"/>
          <w:sz w:val="24"/>
          <w:szCs w:val="24"/>
        </w:rPr>
      </w:pPr>
      <w:r w:rsidRPr="003B0E96">
        <w:rPr>
          <w:rFonts w:cstheme="minorHAnsi"/>
          <w:b/>
          <w:color w:val="000000" w:themeColor="text1"/>
          <w:sz w:val="24"/>
          <w:szCs w:val="24"/>
        </w:rPr>
        <w:t xml:space="preserve">Meeting of the Executive </w:t>
      </w:r>
      <w:r w:rsidR="009A4EEF">
        <w:rPr>
          <w:rFonts w:cstheme="minorHAnsi"/>
          <w:b/>
          <w:color w:val="000000" w:themeColor="text1"/>
          <w:sz w:val="24"/>
          <w:szCs w:val="24"/>
        </w:rPr>
        <w:t>B</w:t>
      </w:r>
      <w:r w:rsidRPr="003B0E96">
        <w:rPr>
          <w:rFonts w:cstheme="minorHAnsi"/>
          <w:b/>
          <w:color w:val="000000" w:themeColor="text1"/>
          <w:sz w:val="24"/>
          <w:szCs w:val="24"/>
        </w:rPr>
        <w:t>oard on April 17, 2019</w:t>
      </w:r>
    </w:p>
    <w:p w14:paraId="0839F098" w14:textId="43830573" w:rsidR="003B0E96" w:rsidRPr="003B0E96" w:rsidRDefault="003B0E96" w:rsidP="0065538B">
      <w:pPr>
        <w:autoSpaceDN w:val="0"/>
        <w:spacing w:line="240" w:lineRule="auto"/>
        <w:jc w:val="both"/>
        <w:rPr>
          <w:rFonts w:cstheme="minorHAnsi"/>
          <w:color w:val="000000" w:themeColor="text1"/>
          <w:sz w:val="24"/>
          <w:szCs w:val="24"/>
        </w:rPr>
      </w:pPr>
      <w:r w:rsidRPr="003B0E96">
        <w:rPr>
          <w:rFonts w:cstheme="minorHAnsi"/>
          <w:color w:val="000000" w:themeColor="text1"/>
          <w:sz w:val="24"/>
          <w:szCs w:val="24"/>
        </w:rPr>
        <w:t xml:space="preserve">The Executive </w:t>
      </w:r>
      <w:r w:rsidR="00D348E3">
        <w:rPr>
          <w:rFonts w:cstheme="minorHAnsi"/>
          <w:color w:val="000000" w:themeColor="text1"/>
          <w:sz w:val="24"/>
          <w:szCs w:val="24"/>
        </w:rPr>
        <w:t>B</w:t>
      </w:r>
      <w:r w:rsidRPr="003B0E96">
        <w:rPr>
          <w:rFonts w:cstheme="minorHAnsi"/>
          <w:color w:val="000000" w:themeColor="text1"/>
          <w:sz w:val="24"/>
          <w:szCs w:val="24"/>
        </w:rPr>
        <w:t xml:space="preserve">oard agreed on the Agency's key work schedule for 2019 and also approved the 2019 meeting schedule. The Chair informed the members of the Executive </w:t>
      </w:r>
      <w:r w:rsidR="009A4EEF">
        <w:rPr>
          <w:rFonts w:cstheme="minorHAnsi"/>
          <w:color w:val="000000" w:themeColor="text1"/>
          <w:sz w:val="24"/>
          <w:szCs w:val="24"/>
        </w:rPr>
        <w:t>B</w:t>
      </w:r>
      <w:r w:rsidRPr="003B0E96">
        <w:rPr>
          <w:rFonts w:cstheme="minorHAnsi"/>
          <w:color w:val="000000" w:themeColor="text1"/>
          <w:sz w:val="24"/>
          <w:szCs w:val="24"/>
        </w:rPr>
        <w:t>oard about the preparation of the Agency's conference on the quality of higher education.</w:t>
      </w:r>
    </w:p>
    <w:p w14:paraId="31CFA766" w14:textId="0BC9F585" w:rsidR="003B0E96" w:rsidRDefault="003B0E96" w:rsidP="0065538B">
      <w:pPr>
        <w:autoSpaceDN w:val="0"/>
        <w:spacing w:line="240" w:lineRule="auto"/>
        <w:jc w:val="both"/>
        <w:rPr>
          <w:rFonts w:cstheme="minorHAnsi"/>
          <w:color w:val="000000" w:themeColor="text1"/>
          <w:sz w:val="24"/>
          <w:szCs w:val="24"/>
        </w:rPr>
      </w:pPr>
      <w:r w:rsidRPr="003B0E96">
        <w:rPr>
          <w:rFonts w:cstheme="minorHAnsi"/>
          <w:color w:val="000000" w:themeColor="text1"/>
          <w:sz w:val="24"/>
          <w:szCs w:val="24"/>
        </w:rPr>
        <w:t xml:space="preserve">The following internal regulations were approved at this meeting of the Executive </w:t>
      </w:r>
      <w:r w:rsidR="009A4EEF">
        <w:rPr>
          <w:rFonts w:cstheme="minorHAnsi"/>
          <w:color w:val="000000" w:themeColor="text1"/>
          <w:sz w:val="24"/>
          <w:szCs w:val="24"/>
        </w:rPr>
        <w:t>B</w:t>
      </w:r>
      <w:r w:rsidRPr="003B0E96">
        <w:rPr>
          <w:rFonts w:cstheme="minorHAnsi"/>
          <w:color w:val="000000" w:themeColor="text1"/>
          <w:sz w:val="24"/>
          <w:szCs w:val="24"/>
        </w:rPr>
        <w:t>oard:</w:t>
      </w:r>
    </w:p>
    <w:p w14:paraId="69C89E61" w14:textId="27EA5D7F" w:rsidR="006900AF" w:rsidRPr="006900AF" w:rsidRDefault="003B0E96" w:rsidP="0065538B">
      <w:pPr>
        <w:pStyle w:val="Odsekzoznamu"/>
        <w:numPr>
          <w:ilvl w:val="0"/>
          <w:numId w:val="7"/>
        </w:numPr>
        <w:autoSpaceDN w:val="0"/>
        <w:spacing w:line="240" w:lineRule="auto"/>
        <w:jc w:val="both"/>
        <w:rPr>
          <w:rFonts w:cstheme="minorHAnsi"/>
          <w:bCs/>
          <w:color w:val="000000" w:themeColor="text1"/>
          <w:sz w:val="24"/>
          <w:szCs w:val="24"/>
        </w:rPr>
      </w:pPr>
      <w:r w:rsidRPr="006900AF">
        <w:rPr>
          <w:rFonts w:cstheme="minorHAnsi"/>
          <w:color w:val="000000" w:themeColor="text1"/>
          <w:sz w:val="24"/>
          <w:szCs w:val="24"/>
        </w:rPr>
        <w:t xml:space="preserve">the </w:t>
      </w:r>
      <w:r w:rsidR="006900AF" w:rsidRPr="006900AF">
        <w:rPr>
          <w:rFonts w:cstheme="minorHAnsi"/>
          <w:color w:val="000000" w:themeColor="text1"/>
          <w:sz w:val="24"/>
          <w:szCs w:val="24"/>
        </w:rPr>
        <w:t>S</w:t>
      </w:r>
      <w:r w:rsidRPr="006900AF">
        <w:rPr>
          <w:rFonts w:cstheme="minorHAnsi"/>
          <w:color w:val="000000" w:themeColor="text1"/>
          <w:sz w:val="24"/>
          <w:szCs w:val="24"/>
        </w:rPr>
        <w:t xml:space="preserve">tatute of the </w:t>
      </w:r>
      <w:r w:rsidR="00A06444">
        <w:rPr>
          <w:rFonts w:cstheme="minorHAnsi"/>
          <w:color w:val="000000" w:themeColor="text1"/>
          <w:sz w:val="24"/>
          <w:szCs w:val="24"/>
        </w:rPr>
        <w:t>A</w:t>
      </w:r>
      <w:r w:rsidRPr="006900AF">
        <w:rPr>
          <w:rFonts w:cstheme="minorHAnsi"/>
          <w:color w:val="000000" w:themeColor="text1"/>
          <w:sz w:val="24"/>
          <w:szCs w:val="24"/>
        </w:rPr>
        <w:t>gency,</w:t>
      </w:r>
    </w:p>
    <w:p w14:paraId="1BE8DC37" w14:textId="77777777" w:rsidR="006900AF" w:rsidRPr="006900AF" w:rsidRDefault="003B0E96" w:rsidP="0065538B">
      <w:pPr>
        <w:pStyle w:val="Odsekzoznamu"/>
        <w:numPr>
          <w:ilvl w:val="0"/>
          <w:numId w:val="7"/>
        </w:numPr>
        <w:autoSpaceDN w:val="0"/>
        <w:spacing w:line="240" w:lineRule="auto"/>
        <w:jc w:val="both"/>
        <w:rPr>
          <w:rFonts w:cstheme="minorHAnsi"/>
          <w:bCs/>
          <w:color w:val="000000" w:themeColor="text1"/>
          <w:sz w:val="24"/>
          <w:szCs w:val="24"/>
        </w:rPr>
      </w:pPr>
      <w:r w:rsidRPr="006900AF">
        <w:rPr>
          <w:rFonts w:cstheme="minorHAnsi"/>
          <w:color w:val="000000" w:themeColor="text1"/>
          <w:sz w:val="24"/>
          <w:szCs w:val="24"/>
        </w:rPr>
        <w:t xml:space="preserve">the </w:t>
      </w:r>
      <w:r w:rsidR="006900AF">
        <w:rPr>
          <w:rFonts w:cstheme="minorHAnsi"/>
          <w:color w:val="000000" w:themeColor="text1"/>
          <w:sz w:val="24"/>
          <w:szCs w:val="24"/>
        </w:rPr>
        <w:t>O</w:t>
      </w:r>
      <w:r w:rsidRPr="006900AF">
        <w:rPr>
          <w:rFonts w:cstheme="minorHAnsi"/>
          <w:color w:val="000000" w:themeColor="text1"/>
          <w:sz w:val="24"/>
          <w:szCs w:val="24"/>
        </w:rPr>
        <w:t xml:space="preserve">rganizational </w:t>
      </w:r>
      <w:r w:rsidR="006900AF">
        <w:rPr>
          <w:rFonts w:cstheme="minorHAnsi"/>
          <w:color w:val="000000" w:themeColor="text1"/>
          <w:sz w:val="24"/>
          <w:szCs w:val="24"/>
        </w:rPr>
        <w:t>R</w:t>
      </w:r>
      <w:r w:rsidRPr="006900AF">
        <w:rPr>
          <w:rFonts w:cstheme="minorHAnsi"/>
          <w:color w:val="000000" w:themeColor="text1"/>
          <w:sz w:val="24"/>
          <w:szCs w:val="24"/>
        </w:rPr>
        <w:t>ules of the Agency,</w:t>
      </w:r>
    </w:p>
    <w:p w14:paraId="6561ABBD" w14:textId="05A0342D" w:rsidR="00EF665A" w:rsidRPr="006900AF" w:rsidRDefault="003B0E96" w:rsidP="0065538B">
      <w:pPr>
        <w:pStyle w:val="Odsekzoznamu"/>
        <w:numPr>
          <w:ilvl w:val="0"/>
          <w:numId w:val="7"/>
        </w:numPr>
        <w:autoSpaceDN w:val="0"/>
        <w:spacing w:line="240" w:lineRule="auto"/>
        <w:jc w:val="both"/>
        <w:rPr>
          <w:rFonts w:cstheme="minorHAnsi"/>
          <w:bCs/>
          <w:color w:val="000000" w:themeColor="text1"/>
          <w:sz w:val="24"/>
          <w:szCs w:val="24"/>
        </w:rPr>
      </w:pPr>
      <w:r w:rsidRPr="006900AF">
        <w:rPr>
          <w:rFonts w:cstheme="minorHAnsi"/>
          <w:color w:val="000000" w:themeColor="text1"/>
          <w:sz w:val="24"/>
          <w:szCs w:val="24"/>
        </w:rPr>
        <w:t xml:space="preserve">Rules of Procedure of the Executive </w:t>
      </w:r>
      <w:r w:rsidR="0065538B">
        <w:rPr>
          <w:rFonts w:cstheme="minorHAnsi"/>
          <w:color w:val="000000" w:themeColor="text1"/>
          <w:sz w:val="24"/>
          <w:szCs w:val="24"/>
        </w:rPr>
        <w:t>b</w:t>
      </w:r>
      <w:r w:rsidRPr="006900AF">
        <w:rPr>
          <w:rFonts w:cstheme="minorHAnsi"/>
          <w:color w:val="000000" w:themeColor="text1"/>
          <w:sz w:val="24"/>
          <w:szCs w:val="24"/>
        </w:rPr>
        <w:t>oard.</w:t>
      </w:r>
    </w:p>
    <w:p w14:paraId="04E191E9" w14:textId="13D6DC80" w:rsidR="003B0E96" w:rsidRPr="003B0E96" w:rsidRDefault="003B0E96" w:rsidP="003B0E96">
      <w:pPr>
        <w:autoSpaceDN w:val="0"/>
        <w:spacing w:line="240" w:lineRule="auto"/>
        <w:jc w:val="both"/>
        <w:rPr>
          <w:rFonts w:cstheme="minorHAnsi"/>
          <w:b/>
          <w:color w:val="000000" w:themeColor="text1"/>
          <w:sz w:val="24"/>
          <w:szCs w:val="24"/>
        </w:rPr>
      </w:pPr>
      <w:r w:rsidRPr="003B0E96">
        <w:rPr>
          <w:rFonts w:cstheme="minorHAnsi"/>
          <w:b/>
          <w:color w:val="000000" w:themeColor="text1"/>
          <w:sz w:val="24"/>
          <w:szCs w:val="24"/>
        </w:rPr>
        <w:t xml:space="preserve">Meeting of the Executive </w:t>
      </w:r>
      <w:r w:rsidR="009A4EEF">
        <w:rPr>
          <w:rFonts w:cstheme="minorHAnsi"/>
          <w:b/>
          <w:color w:val="000000" w:themeColor="text1"/>
          <w:sz w:val="24"/>
          <w:szCs w:val="24"/>
        </w:rPr>
        <w:t>B</w:t>
      </w:r>
      <w:r w:rsidRPr="003B0E96">
        <w:rPr>
          <w:rFonts w:cstheme="minorHAnsi"/>
          <w:b/>
          <w:color w:val="000000" w:themeColor="text1"/>
          <w:sz w:val="24"/>
          <w:szCs w:val="24"/>
        </w:rPr>
        <w:t>oard on 16 - 17 May 2019</w:t>
      </w:r>
    </w:p>
    <w:p w14:paraId="26D509EF" w14:textId="4DF646AB" w:rsidR="003B0E96" w:rsidRDefault="003B0E96" w:rsidP="003B0E96">
      <w:pPr>
        <w:autoSpaceDN w:val="0"/>
        <w:spacing w:line="240" w:lineRule="auto"/>
        <w:jc w:val="both"/>
        <w:rPr>
          <w:rFonts w:cstheme="minorHAnsi"/>
          <w:color w:val="000000" w:themeColor="text1"/>
          <w:sz w:val="24"/>
          <w:szCs w:val="24"/>
        </w:rPr>
      </w:pPr>
      <w:r w:rsidRPr="003B0E96">
        <w:rPr>
          <w:rFonts w:cstheme="minorHAnsi"/>
          <w:color w:val="000000" w:themeColor="text1"/>
          <w:sz w:val="24"/>
          <w:szCs w:val="24"/>
        </w:rPr>
        <w:t xml:space="preserve">At the two-day meeting of the Executive </w:t>
      </w:r>
      <w:r w:rsidR="009A4EEF">
        <w:rPr>
          <w:rFonts w:cstheme="minorHAnsi"/>
          <w:color w:val="000000" w:themeColor="text1"/>
          <w:sz w:val="24"/>
          <w:szCs w:val="24"/>
        </w:rPr>
        <w:t>B</w:t>
      </w:r>
      <w:r w:rsidRPr="003B0E96">
        <w:rPr>
          <w:rFonts w:cstheme="minorHAnsi"/>
          <w:color w:val="000000" w:themeColor="text1"/>
          <w:sz w:val="24"/>
          <w:szCs w:val="24"/>
        </w:rPr>
        <w:t xml:space="preserve">oard in Trenčianske Teplice, the preparation of </w:t>
      </w:r>
      <w:r w:rsidR="00A06444">
        <w:rPr>
          <w:rFonts w:cstheme="minorHAnsi"/>
          <w:color w:val="000000" w:themeColor="text1"/>
          <w:sz w:val="24"/>
          <w:szCs w:val="24"/>
        </w:rPr>
        <w:t>S</w:t>
      </w:r>
      <w:r w:rsidRPr="003B0E96">
        <w:rPr>
          <w:rFonts w:cstheme="minorHAnsi"/>
          <w:color w:val="000000" w:themeColor="text1"/>
          <w:sz w:val="24"/>
          <w:szCs w:val="24"/>
        </w:rPr>
        <w:t xml:space="preserve">tandards for the </w:t>
      </w:r>
      <w:r w:rsidR="008A6DD6">
        <w:rPr>
          <w:rFonts w:cstheme="minorHAnsi"/>
          <w:color w:val="000000" w:themeColor="text1"/>
          <w:sz w:val="24"/>
          <w:szCs w:val="24"/>
        </w:rPr>
        <w:t>Internal Q</w:t>
      </w:r>
      <w:r w:rsidRPr="003B0E96">
        <w:rPr>
          <w:rFonts w:cstheme="minorHAnsi"/>
          <w:color w:val="000000" w:themeColor="text1"/>
          <w:sz w:val="24"/>
          <w:szCs w:val="24"/>
        </w:rPr>
        <w:t xml:space="preserve">uality </w:t>
      </w:r>
      <w:r w:rsidR="008A6DD6">
        <w:rPr>
          <w:rFonts w:cstheme="minorHAnsi"/>
          <w:color w:val="000000" w:themeColor="text1"/>
          <w:sz w:val="24"/>
          <w:szCs w:val="24"/>
        </w:rPr>
        <w:t>A</w:t>
      </w:r>
      <w:r w:rsidRPr="003B0E96">
        <w:rPr>
          <w:rFonts w:cstheme="minorHAnsi"/>
          <w:color w:val="000000" w:themeColor="text1"/>
          <w:sz w:val="24"/>
          <w:szCs w:val="24"/>
        </w:rPr>
        <w:t xml:space="preserve">ssurance </w:t>
      </w:r>
      <w:r w:rsidR="008A6DD6">
        <w:rPr>
          <w:rFonts w:cstheme="minorHAnsi"/>
          <w:color w:val="000000" w:themeColor="text1"/>
          <w:sz w:val="24"/>
          <w:szCs w:val="24"/>
        </w:rPr>
        <w:t>S</w:t>
      </w:r>
      <w:r w:rsidRPr="003B0E96">
        <w:rPr>
          <w:rFonts w:cstheme="minorHAnsi"/>
          <w:color w:val="000000" w:themeColor="text1"/>
          <w:sz w:val="24"/>
          <w:szCs w:val="24"/>
        </w:rPr>
        <w:t xml:space="preserve">ystem of </w:t>
      </w:r>
      <w:r w:rsidR="008A6DD6">
        <w:rPr>
          <w:rFonts w:cstheme="minorHAnsi"/>
          <w:color w:val="000000" w:themeColor="text1"/>
          <w:sz w:val="24"/>
          <w:szCs w:val="24"/>
        </w:rPr>
        <w:t>H</w:t>
      </w:r>
      <w:r w:rsidRPr="003B0E96">
        <w:rPr>
          <w:rFonts w:cstheme="minorHAnsi"/>
          <w:color w:val="000000" w:themeColor="text1"/>
          <w:sz w:val="24"/>
          <w:szCs w:val="24"/>
        </w:rPr>
        <w:t xml:space="preserve">igher </w:t>
      </w:r>
      <w:r w:rsidR="008A6DD6">
        <w:rPr>
          <w:rFonts w:cstheme="minorHAnsi"/>
          <w:color w:val="000000" w:themeColor="text1"/>
          <w:sz w:val="24"/>
          <w:szCs w:val="24"/>
        </w:rPr>
        <w:t>E</w:t>
      </w:r>
      <w:r w:rsidRPr="003B0E96">
        <w:rPr>
          <w:rFonts w:cstheme="minorHAnsi"/>
          <w:color w:val="000000" w:themeColor="text1"/>
          <w:sz w:val="24"/>
          <w:szCs w:val="24"/>
        </w:rPr>
        <w:t xml:space="preserve">ducation, </w:t>
      </w:r>
      <w:r w:rsidR="008A6DD6">
        <w:rPr>
          <w:rFonts w:cstheme="minorHAnsi"/>
          <w:color w:val="000000" w:themeColor="text1"/>
          <w:sz w:val="24"/>
          <w:szCs w:val="24"/>
        </w:rPr>
        <w:t>S</w:t>
      </w:r>
      <w:r w:rsidRPr="003B0E96">
        <w:rPr>
          <w:rFonts w:cstheme="minorHAnsi"/>
          <w:color w:val="000000" w:themeColor="text1"/>
          <w:sz w:val="24"/>
          <w:szCs w:val="24"/>
        </w:rPr>
        <w:t xml:space="preserve">tandards for the </w:t>
      </w:r>
      <w:r w:rsidR="008A6DD6">
        <w:rPr>
          <w:rFonts w:cstheme="minorHAnsi"/>
          <w:color w:val="000000" w:themeColor="text1"/>
          <w:sz w:val="24"/>
          <w:szCs w:val="24"/>
        </w:rPr>
        <w:t>S</w:t>
      </w:r>
      <w:r w:rsidRPr="003B0E96">
        <w:rPr>
          <w:rFonts w:cstheme="minorHAnsi"/>
          <w:color w:val="000000" w:themeColor="text1"/>
          <w:sz w:val="24"/>
          <w:szCs w:val="24"/>
        </w:rPr>
        <w:t>tudy program</w:t>
      </w:r>
      <w:r w:rsidR="008A6DD6">
        <w:rPr>
          <w:rFonts w:cstheme="minorHAnsi"/>
          <w:color w:val="000000" w:themeColor="text1"/>
          <w:sz w:val="24"/>
          <w:szCs w:val="24"/>
        </w:rPr>
        <w:t>me</w:t>
      </w:r>
      <w:r w:rsidRPr="003B0E96">
        <w:rPr>
          <w:rFonts w:cstheme="minorHAnsi"/>
          <w:color w:val="000000" w:themeColor="text1"/>
          <w:sz w:val="24"/>
          <w:szCs w:val="24"/>
        </w:rPr>
        <w:t xml:space="preserve"> and </w:t>
      </w:r>
      <w:r w:rsidR="008A6DD6">
        <w:rPr>
          <w:rFonts w:cstheme="minorHAnsi"/>
          <w:color w:val="000000" w:themeColor="text1"/>
          <w:sz w:val="24"/>
          <w:szCs w:val="24"/>
        </w:rPr>
        <w:t>S</w:t>
      </w:r>
      <w:r w:rsidRPr="003B0E96">
        <w:rPr>
          <w:rFonts w:cstheme="minorHAnsi"/>
          <w:color w:val="000000" w:themeColor="text1"/>
          <w:sz w:val="24"/>
          <w:szCs w:val="24"/>
        </w:rPr>
        <w:t xml:space="preserve">tandards for the </w:t>
      </w:r>
      <w:r w:rsidR="008A6DD6">
        <w:rPr>
          <w:rFonts w:cstheme="minorHAnsi"/>
          <w:color w:val="000000" w:themeColor="text1"/>
          <w:sz w:val="24"/>
          <w:szCs w:val="24"/>
        </w:rPr>
        <w:t>H</w:t>
      </w:r>
      <w:r w:rsidRPr="003B0E96">
        <w:rPr>
          <w:rFonts w:cstheme="minorHAnsi"/>
          <w:color w:val="000000" w:themeColor="text1"/>
          <w:sz w:val="24"/>
          <w:szCs w:val="24"/>
        </w:rPr>
        <w:t xml:space="preserve">abilitation </w:t>
      </w:r>
      <w:r w:rsidR="008A6DD6">
        <w:rPr>
          <w:rFonts w:cstheme="minorHAnsi"/>
          <w:color w:val="000000" w:themeColor="text1"/>
          <w:sz w:val="24"/>
          <w:szCs w:val="24"/>
        </w:rPr>
        <w:t>P</w:t>
      </w:r>
      <w:r w:rsidRPr="003B0E96">
        <w:rPr>
          <w:rFonts w:cstheme="minorHAnsi"/>
          <w:color w:val="000000" w:themeColor="text1"/>
          <w:sz w:val="24"/>
          <w:szCs w:val="24"/>
        </w:rPr>
        <w:t xml:space="preserve">rocedure and the </w:t>
      </w:r>
      <w:r w:rsidR="008A6DD6">
        <w:rPr>
          <w:rFonts w:cstheme="minorHAnsi"/>
          <w:color w:val="000000" w:themeColor="text1"/>
          <w:sz w:val="24"/>
          <w:szCs w:val="24"/>
        </w:rPr>
        <w:t>P</w:t>
      </w:r>
      <w:r w:rsidRPr="003B0E96">
        <w:rPr>
          <w:rFonts w:cstheme="minorHAnsi"/>
          <w:color w:val="000000" w:themeColor="text1"/>
          <w:sz w:val="24"/>
          <w:szCs w:val="24"/>
        </w:rPr>
        <w:t xml:space="preserve">rocedure for </w:t>
      </w:r>
      <w:r w:rsidR="008A6DD6">
        <w:rPr>
          <w:rFonts w:cstheme="minorHAnsi"/>
          <w:color w:val="000000" w:themeColor="text1"/>
          <w:sz w:val="24"/>
          <w:szCs w:val="24"/>
        </w:rPr>
        <w:t>A</w:t>
      </w:r>
      <w:r w:rsidRPr="003B0E96">
        <w:rPr>
          <w:rFonts w:cstheme="minorHAnsi"/>
          <w:color w:val="000000" w:themeColor="text1"/>
          <w:sz w:val="24"/>
          <w:szCs w:val="24"/>
        </w:rPr>
        <w:t>ppoint</w:t>
      </w:r>
      <w:r w:rsidR="008A6DD6">
        <w:rPr>
          <w:rFonts w:cstheme="minorHAnsi"/>
          <w:color w:val="000000" w:themeColor="text1"/>
          <w:sz w:val="24"/>
          <w:szCs w:val="24"/>
        </w:rPr>
        <w:t>ment of</w:t>
      </w:r>
      <w:r w:rsidRPr="003B0E96">
        <w:rPr>
          <w:rFonts w:cstheme="minorHAnsi"/>
          <w:color w:val="000000" w:themeColor="text1"/>
          <w:sz w:val="24"/>
          <w:szCs w:val="24"/>
        </w:rPr>
        <w:t xml:space="preserve"> </w:t>
      </w:r>
      <w:r w:rsidR="0065538B">
        <w:rPr>
          <w:rFonts w:cstheme="minorHAnsi"/>
          <w:color w:val="000000" w:themeColor="text1"/>
          <w:sz w:val="24"/>
          <w:szCs w:val="24"/>
        </w:rPr>
        <w:t>P</w:t>
      </w:r>
      <w:r w:rsidRPr="003B0E96">
        <w:rPr>
          <w:rFonts w:cstheme="minorHAnsi"/>
          <w:color w:val="000000" w:themeColor="text1"/>
          <w:sz w:val="24"/>
          <w:szCs w:val="24"/>
        </w:rPr>
        <w:t xml:space="preserve">rofessors were discussed, together with the </w:t>
      </w:r>
      <w:r w:rsidR="004C5190">
        <w:rPr>
          <w:rFonts w:cstheme="minorHAnsi"/>
          <w:color w:val="000000" w:themeColor="text1"/>
          <w:sz w:val="24"/>
          <w:szCs w:val="24"/>
        </w:rPr>
        <w:t xml:space="preserve">Standard </w:t>
      </w:r>
      <w:r w:rsidR="008A6DD6">
        <w:rPr>
          <w:rFonts w:cstheme="minorHAnsi"/>
          <w:color w:val="000000" w:themeColor="text1"/>
          <w:sz w:val="24"/>
          <w:szCs w:val="24"/>
        </w:rPr>
        <w:t>E</w:t>
      </w:r>
      <w:r w:rsidRPr="003B0E96">
        <w:rPr>
          <w:rFonts w:cstheme="minorHAnsi"/>
          <w:color w:val="000000" w:themeColor="text1"/>
          <w:sz w:val="24"/>
          <w:szCs w:val="24"/>
        </w:rPr>
        <w:t xml:space="preserve">valuation </w:t>
      </w:r>
      <w:r w:rsidR="008A6DD6">
        <w:rPr>
          <w:rFonts w:cstheme="minorHAnsi"/>
          <w:color w:val="000000" w:themeColor="text1"/>
          <w:sz w:val="24"/>
          <w:szCs w:val="24"/>
        </w:rPr>
        <w:t>M</w:t>
      </w:r>
      <w:r w:rsidRPr="003B0E96">
        <w:rPr>
          <w:rFonts w:cstheme="minorHAnsi"/>
          <w:color w:val="000000" w:themeColor="text1"/>
          <w:sz w:val="24"/>
          <w:szCs w:val="24"/>
        </w:rPr>
        <w:t xml:space="preserve">ethodology. At this meeting, the Executive </w:t>
      </w:r>
      <w:r w:rsidR="009A4EEF">
        <w:rPr>
          <w:rFonts w:cstheme="minorHAnsi"/>
          <w:color w:val="000000" w:themeColor="text1"/>
          <w:sz w:val="24"/>
          <w:szCs w:val="24"/>
        </w:rPr>
        <w:t>B</w:t>
      </w:r>
      <w:r w:rsidRPr="003B0E96">
        <w:rPr>
          <w:rFonts w:cstheme="minorHAnsi"/>
          <w:color w:val="000000" w:themeColor="text1"/>
          <w:sz w:val="24"/>
          <w:szCs w:val="24"/>
        </w:rPr>
        <w:t xml:space="preserve">oard approved the budget for 2019 </w:t>
      </w:r>
      <w:r w:rsidR="0065538B">
        <w:rPr>
          <w:rFonts w:cstheme="minorHAnsi"/>
          <w:color w:val="000000" w:themeColor="text1"/>
          <w:sz w:val="24"/>
          <w:szCs w:val="24"/>
        </w:rPr>
        <w:t xml:space="preserve">which was </w:t>
      </w:r>
      <w:r w:rsidRPr="003B0E96">
        <w:rPr>
          <w:rFonts w:cstheme="minorHAnsi"/>
          <w:color w:val="000000" w:themeColor="text1"/>
          <w:sz w:val="24"/>
          <w:szCs w:val="24"/>
        </w:rPr>
        <w:t xml:space="preserve">submitted by the </w:t>
      </w:r>
      <w:r w:rsidR="008A6DD6">
        <w:rPr>
          <w:rFonts w:cstheme="minorHAnsi"/>
          <w:color w:val="000000" w:themeColor="text1"/>
          <w:sz w:val="24"/>
          <w:szCs w:val="24"/>
        </w:rPr>
        <w:t>H</w:t>
      </w:r>
      <w:r w:rsidRPr="003B0E96">
        <w:rPr>
          <w:rFonts w:cstheme="minorHAnsi"/>
          <w:color w:val="000000" w:themeColor="text1"/>
          <w:sz w:val="24"/>
          <w:szCs w:val="24"/>
        </w:rPr>
        <w:t xml:space="preserve">ead of the </w:t>
      </w:r>
      <w:r w:rsidR="008A6DD6">
        <w:rPr>
          <w:rFonts w:cstheme="minorHAnsi"/>
          <w:color w:val="000000" w:themeColor="text1"/>
          <w:sz w:val="24"/>
          <w:szCs w:val="24"/>
        </w:rPr>
        <w:t>Office, Mr</w:t>
      </w:r>
      <w:r w:rsidRPr="003B0E96">
        <w:rPr>
          <w:rFonts w:cstheme="minorHAnsi"/>
          <w:color w:val="000000" w:themeColor="text1"/>
          <w:sz w:val="24"/>
          <w:szCs w:val="24"/>
        </w:rPr>
        <w:t>. Martin Kub</w:t>
      </w:r>
      <w:r>
        <w:rPr>
          <w:rFonts w:cstheme="minorHAnsi"/>
          <w:color w:val="000000" w:themeColor="text1"/>
          <w:sz w:val="24"/>
          <w:szCs w:val="24"/>
        </w:rPr>
        <w:t>a</w:t>
      </w:r>
      <w:r w:rsidRPr="003B0E96">
        <w:rPr>
          <w:rFonts w:cstheme="minorHAnsi"/>
          <w:color w:val="000000" w:themeColor="text1"/>
          <w:sz w:val="24"/>
          <w:szCs w:val="24"/>
        </w:rPr>
        <w:t>.</w:t>
      </w:r>
    </w:p>
    <w:p w14:paraId="2885ACB9" w14:textId="4FC5D01D" w:rsidR="001266F6" w:rsidRPr="001266F6" w:rsidRDefault="001266F6" w:rsidP="001266F6">
      <w:pPr>
        <w:autoSpaceDN w:val="0"/>
        <w:spacing w:line="240" w:lineRule="auto"/>
        <w:jc w:val="both"/>
        <w:rPr>
          <w:rFonts w:cstheme="minorHAnsi"/>
          <w:b/>
          <w:color w:val="000000" w:themeColor="text1"/>
          <w:sz w:val="24"/>
          <w:szCs w:val="24"/>
        </w:rPr>
      </w:pPr>
      <w:r w:rsidRPr="001266F6">
        <w:rPr>
          <w:rFonts w:cstheme="minorHAnsi"/>
          <w:b/>
          <w:color w:val="000000" w:themeColor="text1"/>
          <w:sz w:val="24"/>
          <w:szCs w:val="24"/>
        </w:rPr>
        <w:t xml:space="preserve">Meeting of the Executive </w:t>
      </w:r>
      <w:r w:rsidR="009A4EEF">
        <w:rPr>
          <w:rFonts w:cstheme="minorHAnsi"/>
          <w:b/>
          <w:color w:val="000000" w:themeColor="text1"/>
          <w:sz w:val="24"/>
          <w:szCs w:val="24"/>
        </w:rPr>
        <w:t>B</w:t>
      </w:r>
      <w:r w:rsidRPr="001266F6">
        <w:rPr>
          <w:rFonts w:cstheme="minorHAnsi"/>
          <w:b/>
          <w:color w:val="000000" w:themeColor="text1"/>
          <w:sz w:val="24"/>
          <w:szCs w:val="24"/>
        </w:rPr>
        <w:t>oard on 13 June 2019</w:t>
      </w:r>
    </w:p>
    <w:p w14:paraId="1F1DA271" w14:textId="59BDE709" w:rsidR="00EF665A" w:rsidRPr="001266F6" w:rsidRDefault="001266F6" w:rsidP="001266F6">
      <w:pPr>
        <w:autoSpaceDN w:val="0"/>
        <w:spacing w:line="240" w:lineRule="auto"/>
        <w:jc w:val="both"/>
        <w:rPr>
          <w:rFonts w:cstheme="minorHAnsi"/>
          <w:color w:val="000000" w:themeColor="text1"/>
          <w:sz w:val="24"/>
          <w:szCs w:val="24"/>
        </w:rPr>
      </w:pPr>
      <w:r w:rsidRPr="001266F6">
        <w:rPr>
          <w:rFonts w:cstheme="minorHAnsi"/>
          <w:color w:val="000000" w:themeColor="text1"/>
          <w:sz w:val="24"/>
          <w:szCs w:val="24"/>
        </w:rPr>
        <w:t xml:space="preserve">At its June meeting, the Executive </w:t>
      </w:r>
      <w:r w:rsidR="009A4EEF">
        <w:rPr>
          <w:rFonts w:cstheme="minorHAnsi"/>
          <w:color w:val="000000" w:themeColor="text1"/>
          <w:sz w:val="24"/>
          <w:szCs w:val="24"/>
        </w:rPr>
        <w:t>B</w:t>
      </w:r>
      <w:r w:rsidRPr="001266F6">
        <w:rPr>
          <w:rFonts w:cstheme="minorHAnsi"/>
          <w:color w:val="000000" w:themeColor="text1"/>
          <w:sz w:val="24"/>
          <w:szCs w:val="24"/>
        </w:rPr>
        <w:t xml:space="preserve">oard approved </w:t>
      </w:r>
      <w:r w:rsidR="008A6DD6">
        <w:rPr>
          <w:rFonts w:cstheme="minorHAnsi"/>
          <w:color w:val="000000" w:themeColor="text1"/>
          <w:sz w:val="24"/>
          <w:szCs w:val="24"/>
        </w:rPr>
        <w:t>the Proposal of P</w:t>
      </w:r>
      <w:r w:rsidRPr="001266F6">
        <w:rPr>
          <w:rFonts w:cstheme="minorHAnsi"/>
          <w:color w:val="000000" w:themeColor="text1"/>
          <w:sz w:val="24"/>
          <w:szCs w:val="24"/>
        </w:rPr>
        <w:t xml:space="preserve">rinciples for </w:t>
      </w:r>
      <w:r w:rsidR="008A6DD6">
        <w:rPr>
          <w:rFonts w:cstheme="minorHAnsi"/>
          <w:color w:val="000000" w:themeColor="text1"/>
          <w:sz w:val="24"/>
          <w:szCs w:val="24"/>
        </w:rPr>
        <w:t>registratio</w:t>
      </w:r>
      <w:r w:rsidRPr="001266F6">
        <w:rPr>
          <w:rFonts w:cstheme="minorHAnsi"/>
          <w:color w:val="000000" w:themeColor="text1"/>
          <w:sz w:val="24"/>
          <w:szCs w:val="24"/>
        </w:rPr>
        <w:t xml:space="preserve">n in the list of </w:t>
      </w:r>
      <w:r w:rsidR="008A6DD6">
        <w:rPr>
          <w:rFonts w:cstheme="minorHAnsi"/>
          <w:color w:val="000000" w:themeColor="text1"/>
          <w:sz w:val="24"/>
          <w:szCs w:val="24"/>
        </w:rPr>
        <w:t>reviewe</w:t>
      </w:r>
      <w:r w:rsidRPr="001266F6">
        <w:rPr>
          <w:rFonts w:cstheme="minorHAnsi"/>
          <w:color w:val="000000" w:themeColor="text1"/>
          <w:sz w:val="24"/>
          <w:szCs w:val="24"/>
        </w:rPr>
        <w:t xml:space="preserve">rs, </w:t>
      </w:r>
      <w:r w:rsidR="008A6DD6">
        <w:rPr>
          <w:rFonts w:cstheme="minorHAnsi"/>
          <w:color w:val="000000" w:themeColor="text1"/>
          <w:sz w:val="24"/>
          <w:szCs w:val="24"/>
        </w:rPr>
        <w:t>exclusion</w:t>
      </w:r>
      <w:r w:rsidRPr="001266F6">
        <w:rPr>
          <w:rFonts w:cstheme="minorHAnsi"/>
          <w:color w:val="000000" w:themeColor="text1"/>
          <w:sz w:val="24"/>
          <w:szCs w:val="24"/>
        </w:rPr>
        <w:t xml:space="preserve"> from this list </w:t>
      </w:r>
      <w:r w:rsidR="008A6DD6">
        <w:rPr>
          <w:rFonts w:cstheme="minorHAnsi"/>
          <w:color w:val="000000" w:themeColor="text1"/>
          <w:sz w:val="24"/>
          <w:szCs w:val="24"/>
        </w:rPr>
        <w:t>of reviewers</w:t>
      </w:r>
      <w:r w:rsidR="00AC0DB1">
        <w:rPr>
          <w:rFonts w:cstheme="minorHAnsi"/>
          <w:color w:val="000000" w:themeColor="text1"/>
          <w:sz w:val="24"/>
          <w:szCs w:val="24"/>
        </w:rPr>
        <w:t>,</w:t>
      </w:r>
      <w:r w:rsidR="008A6DD6">
        <w:rPr>
          <w:rFonts w:cstheme="minorHAnsi"/>
          <w:color w:val="000000" w:themeColor="text1"/>
          <w:sz w:val="24"/>
          <w:szCs w:val="24"/>
        </w:rPr>
        <w:t xml:space="preserve"> </w:t>
      </w:r>
      <w:r w:rsidRPr="001266F6">
        <w:rPr>
          <w:rFonts w:cstheme="minorHAnsi"/>
          <w:color w:val="000000" w:themeColor="text1"/>
          <w:sz w:val="24"/>
          <w:szCs w:val="24"/>
        </w:rPr>
        <w:t>and the creation of working groups of the Executive Board (hereinafter "</w:t>
      </w:r>
      <w:r w:rsidR="008A6DD6">
        <w:rPr>
          <w:rFonts w:cstheme="minorHAnsi"/>
          <w:color w:val="000000" w:themeColor="text1"/>
          <w:sz w:val="24"/>
          <w:szCs w:val="24"/>
        </w:rPr>
        <w:t>P</w:t>
      </w:r>
      <w:r w:rsidRPr="001266F6">
        <w:rPr>
          <w:rFonts w:cstheme="minorHAnsi"/>
          <w:color w:val="000000" w:themeColor="text1"/>
          <w:sz w:val="24"/>
          <w:szCs w:val="24"/>
        </w:rPr>
        <w:t xml:space="preserve">rinciples") and amendment of the </w:t>
      </w:r>
      <w:r w:rsidR="008A6DD6">
        <w:rPr>
          <w:rFonts w:cstheme="minorHAnsi"/>
          <w:color w:val="000000" w:themeColor="text1"/>
          <w:sz w:val="24"/>
          <w:szCs w:val="24"/>
        </w:rPr>
        <w:t>R</w:t>
      </w:r>
      <w:r w:rsidRPr="001266F6">
        <w:rPr>
          <w:rFonts w:cstheme="minorHAnsi"/>
          <w:color w:val="000000" w:themeColor="text1"/>
          <w:sz w:val="24"/>
          <w:szCs w:val="24"/>
        </w:rPr>
        <w:t xml:space="preserve">ules of </w:t>
      </w:r>
      <w:r w:rsidR="008A6DD6">
        <w:rPr>
          <w:rFonts w:cstheme="minorHAnsi"/>
          <w:color w:val="000000" w:themeColor="text1"/>
          <w:sz w:val="24"/>
          <w:szCs w:val="24"/>
        </w:rPr>
        <w:t>P</w:t>
      </w:r>
      <w:r w:rsidRPr="001266F6">
        <w:rPr>
          <w:rFonts w:cstheme="minorHAnsi"/>
          <w:color w:val="000000" w:themeColor="text1"/>
          <w:sz w:val="24"/>
          <w:szCs w:val="24"/>
        </w:rPr>
        <w:t>rocedure of t</w:t>
      </w:r>
      <w:r w:rsidR="0065538B">
        <w:rPr>
          <w:rFonts w:cstheme="minorHAnsi"/>
          <w:color w:val="000000" w:themeColor="text1"/>
          <w:sz w:val="24"/>
          <w:szCs w:val="24"/>
        </w:rPr>
        <w:t>he Executive Board. The Chair</w:t>
      </w:r>
      <w:r w:rsidRPr="001266F6">
        <w:rPr>
          <w:rFonts w:cstheme="minorHAnsi"/>
          <w:color w:val="000000" w:themeColor="text1"/>
          <w:sz w:val="24"/>
          <w:szCs w:val="24"/>
        </w:rPr>
        <w:t xml:space="preserve"> informed about the course of the first conference organized by the Agency, which took place on June 6, 2019</w:t>
      </w:r>
      <w:r w:rsidR="00AC0DB1">
        <w:rPr>
          <w:rFonts w:cstheme="minorHAnsi"/>
          <w:color w:val="000000" w:themeColor="text1"/>
          <w:sz w:val="24"/>
          <w:szCs w:val="24"/>
        </w:rPr>
        <w:t>,</w:t>
      </w:r>
      <w:r w:rsidRPr="001266F6">
        <w:rPr>
          <w:rFonts w:cstheme="minorHAnsi"/>
          <w:color w:val="000000" w:themeColor="text1"/>
          <w:sz w:val="24"/>
          <w:szCs w:val="24"/>
        </w:rPr>
        <w:t xml:space="preserve"> in the premises of the Faculty of Law of Comenius University in Bratislava with the participation of Minister of Education </w:t>
      </w:r>
      <w:r w:rsidR="008A6DD6">
        <w:rPr>
          <w:rFonts w:cstheme="minorHAnsi"/>
          <w:color w:val="000000" w:themeColor="text1"/>
          <w:sz w:val="24"/>
          <w:szCs w:val="24"/>
        </w:rPr>
        <w:t xml:space="preserve">Ms. </w:t>
      </w:r>
      <w:r w:rsidRPr="001266F6">
        <w:rPr>
          <w:rFonts w:cstheme="minorHAnsi"/>
          <w:color w:val="000000" w:themeColor="text1"/>
          <w:sz w:val="24"/>
          <w:szCs w:val="24"/>
        </w:rPr>
        <w:t xml:space="preserve">Martina </w:t>
      </w:r>
      <w:r w:rsidR="0065538B">
        <w:rPr>
          <w:rFonts w:cstheme="minorHAnsi"/>
          <w:color w:val="000000" w:themeColor="text1"/>
          <w:sz w:val="24"/>
          <w:szCs w:val="24"/>
        </w:rPr>
        <w:lastRenderedPageBreak/>
        <w:t>Lubyová and Chair</w:t>
      </w:r>
      <w:r w:rsidRPr="001266F6">
        <w:rPr>
          <w:rFonts w:cstheme="minorHAnsi"/>
          <w:color w:val="000000" w:themeColor="text1"/>
          <w:sz w:val="24"/>
          <w:szCs w:val="24"/>
        </w:rPr>
        <w:t xml:space="preserve"> of the Committee of the National Council of the Slovak Republic</w:t>
      </w:r>
      <w:r w:rsidR="008A6DD6">
        <w:rPr>
          <w:rFonts w:cstheme="minorHAnsi"/>
          <w:color w:val="000000" w:themeColor="text1"/>
          <w:sz w:val="24"/>
          <w:szCs w:val="24"/>
        </w:rPr>
        <w:t xml:space="preserve"> Mr.</w:t>
      </w:r>
      <w:r w:rsidRPr="001266F6">
        <w:rPr>
          <w:rFonts w:cstheme="minorHAnsi"/>
          <w:color w:val="000000" w:themeColor="text1"/>
          <w:sz w:val="24"/>
          <w:szCs w:val="24"/>
        </w:rPr>
        <w:t xml:space="preserve"> Ľubomír P</w:t>
      </w:r>
      <w:r w:rsidR="0065538B">
        <w:rPr>
          <w:rFonts w:cstheme="minorHAnsi"/>
          <w:color w:val="000000" w:themeColor="text1"/>
          <w:sz w:val="24"/>
          <w:szCs w:val="24"/>
        </w:rPr>
        <w:t>etrák. Furthermore, the Chair</w:t>
      </w:r>
      <w:r w:rsidRPr="001266F6">
        <w:rPr>
          <w:rFonts w:cstheme="minorHAnsi"/>
          <w:color w:val="000000" w:themeColor="text1"/>
          <w:sz w:val="24"/>
          <w:szCs w:val="24"/>
        </w:rPr>
        <w:t xml:space="preserve"> of the Executive </w:t>
      </w:r>
      <w:r w:rsidR="00D348E3">
        <w:rPr>
          <w:rFonts w:cstheme="minorHAnsi"/>
          <w:color w:val="000000" w:themeColor="text1"/>
          <w:sz w:val="24"/>
          <w:szCs w:val="24"/>
        </w:rPr>
        <w:t>B</w:t>
      </w:r>
      <w:r w:rsidRPr="001266F6">
        <w:rPr>
          <w:rFonts w:cstheme="minorHAnsi"/>
          <w:color w:val="000000" w:themeColor="text1"/>
          <w:sz w:val="24"/>
          <w:szCs w:val="24"/>
        </w:rPr>
        <w:t xml:space="preserve">oard, on the basis of the obligations arising from the Quality Assurance Act, informed the members of the Executive </w:t>
      </w:r>
      <w:r w:rsidR="009A4EEF">
        <w:rPr>
          <w:rFonts w:cstheme="minorHAnsi"/>
          <w:color w:val="000000" w:themeColor="text1"/>
          <w:sz w:val="24"/>
          <w:szCs w:val="24"/>
        </w:rPr>
        <w:t>B</w:t>
      </w:r>
      <w:r w:rsidRPr="001266F6">
        <w:rPr>
          <w:rFonts w:cstheme="minorHAnsi"/>
          <w:color w:val="000000" w:themeColor="text1"/>
          <w:sz w:val="24"/>
          <w:szCs w:val="24"/>
        </w:rPr>
        <w:t xml:space="preserve">oard </w:t>
      </w:r>
      <w:r w:rsidR="00651DB0">
        <w:rPr>
          <w:rFonts w:cstheme="minorHAnsi"/>
          <w:color w:val="000000" w:themeColor="text1"/>
          <w:sz w:val="24"/>
          <w:szCs w:val="24"/>
        </w:rPr>
        <w:t>about</w:t>
      </w:r>
      <w:r w:rsidRPr="001266F6">
        <w:rPr>
          <w:rFonts w:cstheme="minorHAnsi"/>
          <w:color w:val="000000" w:themeColor="text1"/>
          <w:sz w:val="24"/>
          <w:szCs w:val="24"/>
        </w:rPr>
        <w:t xml:space="preserve"> the implementation of the selection procedure for the position of Head of the Office.</w:t>
      </w:r>
    </w:p>
    <w:p w14:paraId="1C1245DA" w14:textId="14D3D513" w:rsidR="001266F6" w:rsidRPr="001266F6" w:rsidRDefault="001266F6" w:rsidP="001266F6">
      <w:pPr>
        <w:autoSpaceDN w:val="0"/>
        <w:spacing w:line="240" w:lineRule="auto"/>
        <w:jc w:val="both"/>
        <w:rPr>
          <w:rFonts w:cstheme="minorHAnsi"/>
          <w:b/>
          <w:color w:val="000000" w:themeColor="text1"/>
          <w:sz w:val="24"/>
          <w:szCs w:val="24"/>
        </w:rPr>
      </w:pPr>
      <w:r w:rsidRPr="001266F6">
        <w:rPr>
          <w:rFonts w:cstheme="minorHAnsi"/>
          <w:b/>
          <w:color w:val="000000" w:themeColor="text1"/>
          <w:sz w:val="24"/>
          <w:szCs w:val="24"/>
        </w:rPr>
        <w:t xml:space="preserve">Meeting of the Executive </w:t>
      </w:r>
      <w:r w:rsidR="009A4EEF">
        <w:rPr>
          <w:rFonts w:cstheme="minorHAnsi"/>
          <w:b/>
          <w:color w:val="000000" w:themeColor="text1"/>
          <w:sz w:val="24"/>
          <w:szCs w:val="24"/>
        </w:rPr>
        <w:t>B</w:t>
      </w:r>
      <w:r w:rsidRPr="001266F6">
        <w:rPr>
          <w:rFonts w:cstheme="minorHAnsi"/>
          <w:b/>
          <w:color w:val="000000" w:themeColor="text1"/>
          <w:sz w:val="24"/>
          <w:szCs w:val="24"/>
        </w:rPr>
        <w:t>oard on 11 July 2019</w:t>
      </w:r>
    </w:p>
    <w:p w14:paraId="0DD8F020" w14:textId="404E8DE1" w:rsidR="001266F6" w:rsidRDefault="001266F6" w:rsidP="001266F6">
      <w:pPr>
        <w:autoSpaceDN w:val="0"/>
        <w:spacing w:line="240" w:lineRule="auto"/>
        <w:jc w:val="both"/>
        <w:rPr>
          <w:rFonts w:cstheme="minorHAnsi"/>
          <w:color w:val="000000" w:themeColor="text1"/>
          <w:sz w:val="24"/>
          <w:szCs w:val="24"/>
        </w:rPr>
      </w:pPr>
      <w:r w:rsidRPr="001266F6">
        <w:rPr>
          <w:rFonts w:cstheme="minorHAnsi"/>
          <w:color w:val="000000" w:themeColor="text1"/>
          <w:sz w:val="24"/>
          <w:szCs w:val="24"/>
        </w:rPr>
        <w:t xml:space="preserve">The Executive </w:t>
      </w:r>
      <w:r w:rsidR="009A4EEF">
        <w:rPr>
          <w:rFonts w:cstheme="minorHAnsi"/>
          <w:color w:val="000000" w:themeColor="text1"/>
          <w:sz w:val="24"/>
          <w:szCs w:val="24"/>
        </w:rPr>
        <w:t>B</w:t>
      </w:r>
      <w:r w:rsidRPr="001266F6">
        <w:rPr>
          <w:rFonts w:cstheme="minorHAnsi"/>
          <w:color w:val="000000" w:themeColor="text1"/>
          <w:sz w:val="24"/>
          <w:szCs w:val="24"/>
        </w:rPr>
        <w:t xml:space="preserve">oard approved the </w:t>
      </w:r>
      <w:r w:rsidR="00F76906">
        <w:rPr>
          <w:rFonts w:cstheme="minorHAnsi"/>
          <w:color w:val="000000" w:themeColor="text1"/>
          <w:sz w:val="24"/>
          <w:szCs w:val="24"/>
        </w:rPr>
        <w:t>F</w:t>
      </w:r>
      <w:r w:rsidRPr="001266F6">
        <w:rPr>
          <w:rFonts w:cstheme="minorHAnsi"/>
          <w:color w:val="000000" w:themeColor="text1"/>
          <w:sz w:val="24"/>
          <w:szCs w:val="24"/>
        </w:rPr>
        <w:t xml:space="preserve">inancial </w:t>
      </w:r>
      <w:r w:rsidR="00F76906">
        <w:rPr>
          <w:rFonts w:cstheme="minorHAnsi"/>
          <w:color w:val="000000" w:themeColor="text1"/>
          <w:sz w:val="24"/>
          <w:szCs w:val="24"/>
        </w:rPr>
        <w:t>S</w:t>
      </w:r>
      <w:r w:rsidRPr="001266F6">
        <w:rPr>
          <w:rFonts w:cstheme="minorHAnsi"/>
          <w:color w:val="000000" w:themeColor="text1"/>
          <w:sz w:val="24"/>
          <w:szCs w:val="24"/>
        </w:rPr>
        <w:t xml:space="preserve">tatements and the </w:t>
      </w:r>
      <w:r w:rsidR="00F76906">
        <w:rPr>
          <w:rFonts w:cstheme="minorHAnsi"/>
          <w:color w:val="000000" w:themeColor="text1"/>
          <w:sz w:val="24"/>
          <w:szCs w:val="24"/>
        </w:rPr>
        <w:t>A</w:t>
      </w:r>
      <w:r w:rsidRPr="001266F6">
        <w:rPr>
          <w:rFonts w:cstheme="minorHAnsi"/>
          <w:color w:val="000000" w:themeColor="text1"/>
          <w:sz w:val="24"/>
          <w:szCs w:val="24"/>
        </w:rPr>
        <w:t xml:space="preserve">nnual </w:t>
      </w:r>
      <w:r w:rsidR="00C458B9">
        <w:rPr>
          <w:rFonts w:cstheme="minorHAnsi"/>
          <w:color w:val="000000" w:themeColor="text1"/>
          <w:sz w:val="24"/>
          <w:szCs w:val="24"/>
        </w:rPr>
        <w:t>activities and economy r</w:t>
      </w:r>
      <w:r w:rsidRPr="001266F6">
        <w:rPr>
          <w:rFonts w:cstheme="minorHAnsi"/>
          <w:color w:val="000000" w:themeColor="text1"/>
          <w:sz w:val="24"/>
          <w:szCs w:val="24"/>
        </w:rPr>
        <w:t xml:space="preserve">eport </w:t>
      </w:r>
      <w:r w:rsidR="00C458B9">
        <w:rPr>
          <w:rFonts w:cstheme="minorHAnsi"/>
          <w:color w:val="000000" w:themeColor="text1"/>
          <w:sz w:val="24"/>
          <w:szCs w:val="24"/>
        </w:rPr>
        <w:t xml:space="preserve">of the Agency </w:t>
      </w:r>
      <w:r w:rsidRPr="001266F6">
        <w:rPr>
          <w:rFonts w:cstheme="minorHAnsi"/>
          <w:color w:val="000000" w:themeColor="text1"/>
          <w:sz w:val="24"/>
          <w:szCs w:val="24"/>
        </w:rPr>
        <w:t xml:space="preserve">for 2018. It also approved an internal regulation governing the conflict of interests of members of collective bodies, members of the working groups </w:t>
      </w:r>
      <w:r w:rsidR="00C458B9">
        <w:rPr>
          <w:rFonts w:cstheme="minorHAnsi"/>
          <w:color w:val="000000" w:themeColor="text1"/>
          <w:sz w:val="24"/>
          <w:szCs w:val="24"/>
        </w:rPr>
        <w:t xml:space="preserve">of the Executive </w:t>
      </w:r>
      <w:r w:rsidR="009A4EEF">
        <w:rPr>
          <w:rFonts w:cstheme="minorHAnsi"/>
          <w:color w:val="000000" w:themeColor="text1"/>
          <w:sz w:val="24"/>
          <w:szCs w:val="24"/>
        </w:rPr>
        <w:t>B</w:t>
      </w:r>
      <w:r w:rsidR="00C458B9">
        <w:rPr>
          <w:rFonts w:cstheme="minorHAnsi"/>
          <w:color w:val="000000" w:themeColor="text1"/>
          <w:sz w:val="24"/>
          <w:szCs w:val="24"/>
        </w:rPr>
        <w:t>oard</w:t>
      </w:r>
      <w:r w:rsidR="00BF54B3">
        <w:rPr>
          <w:rFonts w:cstheme="minorHAnsi"/>
          <w:color w:val="000000" w:themeColor="text1"/>
          <w:sz w:val="24"/>
          <w:szCs w:val="24"/>
        </w:rPr>
        <w:t>,</w:t>
      </w:r>
      <w:r w:rsidR="00C458B9">
        <w:rPr>
          <w:rFonts w:cstheme="minorHAnsi"/>
          <w:color w:val="000000" w:themeColor="text1"/>
          <w:sz w:val="24"/>
          <w:szCs w:val="24"/>
        </w:rPr>
        <w:t xml:space="preserve"> </w:t>
      </w:r>
      <w:r w:rsidRPr="001266F6">
        <w:rPr>
          <w:rFonts w:cstheme="minorHAnsi"/>
          <w:color w:val="000000" w:themeColor="text1"/>
          <w:sz w:val="24"/>
          <w:szCs w:val="24"/>
        </w:rPr>
        <w:t xml:space="preserve">and </w:t>
      </w:r>
      <w:r w:rsidR="00C458B9">
        <w:rPr>
          <w:rFonts w:cstheme="minorHAnsi"/>
          <w:color w:val="000000" w:themeColor="text1"/>
          <w:sz w:val="24"/>
          <w:szCs w:val="24"/>
        </w:rPr>
        <w:t>Agency</w:t>
      </w:r>
      <w:r w:rsidR="00BF54B3">
        <w:rPr>
          <w:rFonts w:cstheme="minorHAnsi"/>
          <w:color w:val="000000" w:themeColor="text1"/>
          <w:sz w:val="24"/>
          <w:szCs w:val="24"/>
        </w:rPr>
        <w:t xml:space="preserve"> s</w:t>
      </w:r>
      <w:r w:rsidR="00651DB0">
        <w:rPr>
          <w:rFonts w:cstheme="minorHAnsi"/>
          <w:color w:val="000000" w:themeColor="text1"/>
          <w:sz w:val="24"/>
          <w:szCs w:val="24"/>
        </w:rPr>
        <w:t>ta</w:t>
      </w:r>
      <w:r w:rsidR="00BF54B3">
        <w:rPr>
          <w:rFonts w:cstheme="minorHAnsi"/>
          <w:color w:val="000000" w:themeColor="text1"/>
          <w:sz w:val="24"/>
          <w:szCs w:val="24"/>
        </w:rPr>
        <w:t>ff</w:t>
      </w:r>
      <w:r w:rsidRPr="001266F6">
        <w:rPr>
          <w:rFonts w:cstheme="minorHAnsi"/>
          <w:color w:val="000000" w:themeColor="text1"/>
          <w:sz w:val="24"/>
          <w:szCs w:val="24"/>
        </w:rPr>
        <w:t xml:space="preserve">, together with </w:t>
      </w:r>
      <w:r w:rsidR="00651DB0">
        <w:rPr>
          <w:rFonts w:cstheme="minorHAnsi"/>
          <w:color w:val="000000" w:themeColor="text1"/>
          <w:sz w:val="24"/>
          <w:szCs w:val="24"/>
        </w:rPr>
        <w:t>the</w:t>
      </w:r>
      <w:r w:rsidRPr="001266F6">
        <w:rPr>
          <w:rFonts w:cstheme="minorHAnsi"/>
          <w:color w:val="000000" w:themeColor="text1"/>
          <w:sz w:val="24"/>
          <w:szCs w:val="24"/>
        </w:rPr>
        <w:t xml:space="preserve"> </w:t>
      </w:r>
      <w:r w:rsidR="00C458B9">
        <w:rPr>
          <w:rFonts w:cstheme="minorHAnsi"/>
          <w:color w:val="000000" w:themeColor="text1"/>
          <w:sz w:val="24"/>
          <w:szCs w:val="24"/>
        </w:rPr>
        <w:t>C</w:t>
      </w:r>
      <w:r w:rsidRPr="001266F6">
        <w:rPr>
          <w:rFonts w:cstheme="minorHAnsi"/>
          <w:color w:val="000000" w:themeColor="text1"/>
          <w:sz w:val="24"/>
          <w:szCs w:val="24"/>
        </w:rPr>
        <w:t xml:space="preserve">ode of </w:t>
      </w:r>
      <w:r w:rsidR="00C458B9">
        <w:rPr>
          <w:rFonts w:cstheme="minorHAnsi"/>
          <w:color w:val="000000" w:themeColor="text1"/>
          <w:sz w:val="24"/>
          <w:szCs w:val="24"/>
        </w:rPr>
        <w:t>E</w:t>
      </w:r>
      <w:r w:rsidRPr="001266F6">
        <w:rPr>
          <w:rFonts w:cstheme="minorHAnsi"/>
          <w:color w:val="000000" w:themeColor="text1"/>
          <w:sz w:val="24"/>
          <w:szCs w:val="24"/>
        </w:rPr>
        <w:t xml:space="preserve">thics. The members of the Executive </w:t>
      </w:r>
      <w:r w:rsidR="00D348E3">
        <w:rPr>
          <w:rFonts w:cstheme="minorHAnsi"/>
          <w:color w:val="000000" w:themeColor="text1"/>
          <w:sz w:val="24"/>
          <w:szCs w:val="24"/>
        </w:rPr>
        <w:t>B</w:t>
      </w:r>
      <w:r w:rsidRPr="001266F6">
        <w:rPr>
          <w:rFonts w:cstheme="minorHAnsi"/>
          <w:color w:val="000000" w:themeColor="text1"/>
          <w:sz w:val="24"/>
          <w:szCs w:val="24"/>
        </w:rPr>
        <w:t>oard also paid attention to issues related to the principles of quality assurance and the preparation of accreditation standar</w:t>
      </w:r>
      <w:r w:rsidR="00651DB0">
        <w:rPr>
          <w:rFonts w:cstheme="minorHAnsi"/>
          <w:color w:val="000000" w:themeColor="text1"/>
          <w:sz w:val="24"/>
          <w:szCs w:val="24"/>
        </w:rPr>
        <w:t>ds. At the meeting, the Chair</w:t>
      </w:r>
      <w:r w:rsidRPr="001266F6">
        <w:rPr>
          <w:rFonts w:cstheme="minorHAnsi"/>
          <w:color w:val="000000" w:themeColor="text1"/>
          <w:sz w:val="24"/>
          <w:szCs w:val="24"/>
        </w:rPr>
        <w:t xml:space="preserve"> of the Executive </w:t>
      </w:r>
      <w:r w:rsidR="009A4EEF">
        <w:rPr>
          <w:rFonts w:cstheme="minorHAnsi"/>
          <w:color w:val="000000" w:themeColor="text1"/>
          <w:sz w:val="24"/>
          <w:szCs w:val="24"/>
        </w:rPr>
        <w:t>B</w:t>
      </w:r>
      <w:r w:rsidRPr="001266F6">
        <w:rPr>
          <w:rFonts w:cstheme="minorHAnsi"/>
          <w:color w:val="000000" w:themeColor="text1"/>
          <w:sz w:val="24"/>
          <w:szCs w:val="24"/>
        </w:rPr>
        <w:t>oard informed the members about the announcement of tenders by the Ministry of Education, Science, Research and Sport of the Slovak Republic for the position of the Agency's Controller and members of the Appeals Commission.</w:t>
      </w:r>
    </w:p>
    <w:p w14:paraId="6E2C7C0E" w14:textId="090511EB" w:rsidR="001266F6" w:rsidRPr="001266F6" w:rsidRDefault="001266F6" w:rsidP="001266F6">
      <w:pPr>
        <w:rPr>
          <w:rFonts w:cstheme="minorHAnsi"/>
          <w:b/>
          <w:color w:val="000000" w:themeColor="text1"/>
          <w:sz w:val="24"/>
          <w:szCs w:val="24"/>
        </w:rPr>
      </w:pPr>
      <w:r w:rsidRPr="001266F6">
        <w:rPr>
          <w:rFonts w:cstheme="minorHAnsi"/>
          <w:b/>
          <w:color w:val="000000" w:themeColor="text1"/>
          <w:sz w:val="24"/>
          <w:szCs w:val="24"/>
        </w:rPr>
        <w:t xml:space="preserve">Meeting of the Executive </w:t>
      </w:r>
      <w:r w:rsidR="009A4EEF">
        <w:rPr>
          <w:rFonts w:cstheme="minorHAnsi"/>
          <w:b/>
          <w:color w:val="000000" w:themeColor="text1"/>
          <w:sz w:val="24"/>
          <w:szCs w:val="24"/>
        </w:rPr>
        <w:t>B</w:t>
      </w:r>
      <w:r w:rsidRPr="001266F6">
        <w:rPr>
          <w:rFonts w:cstheme="minorHAnsi"/>
          <w:b/>
          <w:color w:val="000000" w:themeColor="text1"/>
          <w:sz w:val="24"/>
          <w:szCs w:val="24"/>
        </w:rPr>
        <w:t>oard on 22 August 2019</w:t>
      </w:r>
    </w:p>
    <w:p w14:paraId="55909F3B" w14:textId="66DBC9C7" w:rsidR="001266F6" w:rsidRPr="001266F6" w:rsidRDefault="00B375B2" w:rsidP="00B4219E">
      <w:pPr>
        <w:jc w:val="both"/>
        <w:rPr>
          <w:rFonts w:cstheme="minorHAnsi"/>
          <w:color w:val="000000" w:themeColor="text1"/>
          <w:sz w:val="24"/>
          <w:szCs w:val="24"/>
        </w:rPr>
      </w:pPr>
      <w:r>
        <w:rPr>
          <w:rFonts w:cstheme="minorHAnsi"/>
          <w:color w:val="000000" w:themeColor="text1"/>
          <w:sz w:val="24"/>
          <w:szCs w:val="24"/>
        </w:rPr>
        <w:t>A</w:t>
      </w:r>
      <w:r w:rsidRPr="001266F6">
        <w:rPr>
          <w:rFonts w:cstheme="minorHAnsi"/>
          <w:color w:val="000000" w:themeColor="text1"/>
          <w:sz w:val="24"/>
          <w:szCs w:val="24"/>
        </w:rPr>
        <w:t>t the meeting</w:t>
      </w:r>
      <w:r w:rsidR="00C54BDF">
        <w:rPr>
          <w:rFonts w:cstheme="minorHAnsi"/>
          <w:color w:val="000000" w:themeColor="text1"/>
          <w:sz w:val="24"/>
          <w:szCs w:val="24"/>
        </w:rPr>
        <w:t>, the</w:t>
      </w:r>
      <w:r w:rsidR="00C54BDF" w:rsidRPr="001266F6">
        <w:rPr>
          <w:rFonts w:cstheme="minorHAnsi"/>
          <w:color w:val="000000" w:themeColor="text1"/>
          <w:sz w:val="24"/>
          <w:szCs w:val="24"/>
        </w:rPr>
        <w:t xml:space="preserve"> evaluation of the comments received by the Agency on the </w:t>
      </w:r>
      <w:r w:rsidR="00C54BDF">
        <w:rPr>
          <w:rFonts w:cstheme="minorHAnsi"/>
          <w:color w:val="000000" w:themeColor="text1"/>
          <w:sz w:val="24"/>
          <w:szCs w:val="24"/>
        </w:rPr>
        <w:t>proposal of</w:t>
      </w:r>
      <w:r w:rsidR="00C54BDF" w:rsidRPr="001266F6">
        <w:rPr>
          <w:rFonts w:cstheme="minorHAnsi"/>
          <w:color w:val="000000" w:themeColor="text1"/>
          <w:sz w:val="24"/>
          <w:szCs w:val="24"/>
        </w:rPr>
        <w:t xml:space="preserve"> principles </w:t>
      </w:r>
      <w:r w:rsidR="00C54BDF">
        <w:rPr>
          <w:rFonts w:cstheme="minorHAnsi"/>
          <w:color w:val="000000" w:themeColor="text1"/>
          <w:sz w:val="24"/>
          <w:szCs w:val="24"/>
        </w:rPr>
        <w:t xml:space="preserve">was presented to the members of the Executive </w:t>
      </w:r>
      <w:r w:rsidR="00651DB0">
        <w:rPr>
          <w:rFonts w:cstheme="minorHAnsi"/>
          <w:color w:val="000000" w:themeColor="text1"/>
          <w:sz w:val="24"/>
          <w:szCs w:val="24"/>
        </w:rPr>
        <w:t>b</w:t>
      </w:r>
      <w:r w:rsidR="00C54BDF">
        <w:rPr>
          <w:rFonts w:cstheme="minorHAnsi"/>
          <w:color w:val="000000" w:themeColor="text1"/>
          <w:sz w:val="24"/>
          <w:szCs w:val="24"/>
        </w:rPr>
        <w:t>oard.</w:t>
      </w:r>
      <w:r w:rsidR="001266F6" w:rsidRPr="001266F6">
        <w:rPr>
          <w:rFonts w:cstheme="minorHAnsi"/>
          <w:color w:val="000000" w:themeColor="text1"/>
          <w:sz w:val="24"/>
          <w:szCs w:val="24"/>
        </w:rPr>
        <w:t xml:space="preserve"> Following the approval of this evaluation by the Executive </w:t>
      </w:r>
      <w:r w:rsidR="009A4EEF">
        <w:rPr>
          <w:rFonts w:cstheme="minorHAnsi"/>
          <w:color w:val="000000" w:themeColor="text1"/>
          <w:sz w:val="24"/>
          <w:szCs w:val="24"/>
        </w:rPr>
        <w:t>B</w:t>
      </w:r>
      <w:r w:rsidR="001266F6" w:rsidRPr="001266F6">
        <w:rPr>
          <w:rFonts w:cstheme="minorHAnsi"/>
          <w:color w:val="000000" w:themeColor="text1"/>
          <w:sz w:val="24"/>
          <w:szCs w:val="24"/>
        </w:rPr>
        <w:t xml:space="preserve">oard, the submitted </w:t>
      </w:r>
      <w:r w:rsidR="00C54BDF">
        <w:rPr>
          <w:rFonts w:cstheme="minorHAnsi"/>
          <w:color w:val="000000" w:themeColor="text1"/>
          <w:sz w:val="24"/>
          <w:szCs w:val="24"/>
        </w:rPr>
        <w:t>proposal of</w:t>
      </w:r>
      <w:r w:rsidR="001266F6" w:rsidRPr="001266F6">
        <w:rPr>
          <w:rFonts w:cstheme="minorHAnsi"/>
          <w:color w:val="000000" w:themeColor="text1"/>
          <w:sz w:val="24"/>
          <w:szCs w:val="24"/>
        </w:rPr>
        <w:t xml:space="preserve"> principles w</w:t>
      </w:r>
      <w:r w:rsidR="00C54BDF">
        <w:rPr>
          <w:rFonts w:cstheme="minorHAnsi"/>
          <w:color w:val="000000" w:themeColor="text1"/>
          <w:sz w:val="24"/>
          <w:szCs w:val="24"/>
        </w:rPr>
        <w:t>as</w:t>
      </w:r>
      <w:r w:rsidR="001266F6" w:rsidRPr="001266F6">
        <w:rPr>
          <w:rFonts w:cstheme="minorHAnsi"/>
          <w:color w:val="000000" w:themeColor="text1"/>
          <w:sz w:val="24"/>
          <w:szCs w:val="24"/>
        </w:rPr>
        <w:t xml:space="preserve"> subsequently approved. The Chair</w:t>
      </w:r>
      <w:r w:rsidR="00C54BDF">
        <w:rPr>
          <w:rFonts w:cstheme="minorHAnsi"/>
          <w:color w:val="000000" w:themeColor="text1"/>
          <w:sz w:val="24"/>
          <w:szCs w:val="24"/>
        </w:rPr>
        <w:t xml:space="preserve"> </w:t>
      </w:r>
      <w:r w:rsidR="001266F6" w:rsidRPr="001266F6">
        <w:rPr>
          <w:rFonts w:cstheme="minorHAnsi"/>
          <w:color w:val="000000" w:themeColor="text1"/>
          <w:sz w:val="24"/>
          <w:szCs w:val="24"/>
        </w:rPr>
        <w:t xml:space="preserve">of the Executive </w:t>
      </w:r>
      <w:r w:rsidR="009A4EEF">
        <w:rPr>
          <w:rFonts w:cstheme="minorHAnsi"/>
          <w:color w:val="000000" w:themeColor="text1"/>
          <w:sz w:val="24"/>
          <w:szCs w:val="24"/>
        </w:rPr>
        <w:t>B</w:t>
      </w:r>
      <w:r w:rsidR="001266F6" w:rsidRPr="001266F6">
        <w:rPr>
          <w:rFonts w:cstheme="minorHAnsi"/>
          <w:color w:val="000000" w:themeColor="text1"/>
          <w:sz w:val="24"/>
          <w:szCs w:val="24"/>
        </w:rPr>
        <w:t xml:space="preserve">oard shall inform the members </w:t>
      </w:r>
      <w:r w:rsidR="00651DB0">
        <w:rPr>
          <w:rFonts w:cstheme="minorHAnsi"/>
          <w:color w:val="000000" w:themeColor="text1"/>
          <w:sz w:val="24"/>
          <w:szCs w:val="24"/>
        </w:rPr>
        <w:t xml:space="preserve">about </w:t>
      </w:r>
      <w:r w:rsidR="001266F6" w:rsidRPr="001266F6">
        <w:rPr>
          <w:rFonts w:cstheme="minorHAnsi"/>
          <w:color w:val="000000" w:themeColor="text1"/>
          <w:sz w:val="24"/>
          <w:szCs w:val="24"/>
        </w:rPr>
        <w:t xml:space="preserve">the </w:t>
      </w:r>
      <w:r w:rsidR="00C54BDF">
        <w:rPr>
          <w:rFonts w:cstheme="minorHAnsi"/>
          <w:color w:val="000000" w:themeColor="text1"/>
          <w:sz w:val="24"/>
          <w:szCs w:val="24"/>
        </w:rPr>
        <w:t>result</w:t>
      </w:r>
      <w:r w:rsidR="001266F6" w:rsidRPr="001266F6">
        <w:rPr>
          <w:rFonts w:cstheme="minorHAnsi"/>
          <w:color w:val="000000" w:themeColor="text1"/>
          <w:sz w:val="24"/>
          <w:szCs w:val="24"/>
        </w:rPr>
        <w:t xml:space="preserve"> of the selection procedure for the post of Head of the Agency's Office. Based on the results of the selection procedure, </w:t>
      </w:r>
      <w:r w:rsidR="00C54BDF">
        <w:rPr>
          <w:rFonts w:cstheme="minorHAnsi"/>
          <w:color w:val="000000" w:themeColor="text1"/>
          <w:sz w:val="24"/>
          <w:szCs w:val="24"/>
        </w:rPr>
        <w:t>M</w:t>
      </w:r>
      <w:r w:rsidR="001266F6" w:rsidRPr="001266F6">
        <w:rPr>
          <w:rFonts w:cstheme="minorHAnsi"/>
          <w:color w:val="000000" w:themeColor="text1"/>
          <w:sz w:val="24"/>
          <w:szCs w:val="24"/>
        </w:rPr>
        <w:t>r. Zuzana Romančíková</w:t>
      </w:r>
      <w:r w:rsidR="00C54BDF">
        <w:rPr>
          <w:rFonts w:cstheme="minorHAnsi"/>
          <w:color w:val="000000" w:themeColor="text1"/>
          <w:sz w:val="24"/>
          <w:szCs w:val="24"/>
        </w:rPr>
        <w:t xml:space="preserve"> has been appointed as a Head of Office</w:t>
      </w:r>
      <w:r w:rsidR="001266F6" w:rsidRPr="001266F6">
        <w:rPr>
          <w:rFonts w:cstheme="minorHAnsi"/>
          <w:color w:val="000000" w:themeColor="text1"/>
          <w:sz w:val="24"/>
          <w:szCs w:val="24"/>
        </w:rPr>
        <w:t xml:space="preserve">. At the meeting, the Chair of the Executive </w:t>
      </w:r>
      <w:r w:rsidR="009A4EEF">
        <w:rPr>
          <w:rFonts w:cstheme="minorHAnsi"/>
          <w:color w:val="000000" w:themeColor="text1"/>
          <w:sz w:val="24"/>
          <w:szCs w:val="24"/>
        </w:rPr>
        <w:t>B</w:t>
      </w:r>
      <w:r w:rsidR="001266F6" w:rsidRPr="001266F6">
        <w:rPr>
          <w:rFonts w:cstheme="minorHAnsi"/>
          <w:color w:val="000000" w:themeColor="text1"/>
          <w:sz w:val="24"/>
          <w:szCs w:val="24"/>
        </w:rPr>
        <w:t>oard also presented the conclusions of a study</w:t>
      </w:r>
      <w:r w:rsidR="00C54BDF">
        <w:rPr>
          <w:rFonts w:cstheme="minorHAnsi"/>
          <w:color w:val="000000" w:themeColor="text1"/>
          <w:sz w:val="24"/>
          <w:szCs w:val="24"/>
        </w:rPr>
        <w:t xml:space="preserve"> bus</w:t>
      </w:r>
      <w:r w:rsidR="00BF54B3">
        <w:rPr>
          <w:rFonts w:cstheme="minorHAnsi"/>
          <w:color w:val="000000" w:themeColor="text1"/>
          <w:sz w:val="24"/>
          <w:szCs w:val="24"/>
        </w:rPr>
        <w:t>i</w:t>
      </w:r>
      <w:r w:rsidR="00C54BDF">
        <w:rPr>
          <w:rFonts w:cstheme="minorHAnsi"/>
          <w:color w:val="000000" w:themeColor="text1"/>
          <w:sz w:val="24"/>
          <w:szCs w:val="24"/>
        </w:rPr>
        <w:t>ness</w:t>
      </w:r>
      <w:r w:rsidR="001266F6" w:rsidRPr="001266F6">
        <w:rPr>
          <w:rFonts w:cstheme="minorHAnsi"/>
          <w:color w:val="000000" w:themeColor="text1"/>
          <w:sz w:val="24"/>
          <w:szCs w:val="24"/>
        </w:rPr>
        <w:t xml:space="preserve"> trip to the United Kingdom, aimed at getting acquainted with the British quality assurance system of higher education, which he participated together with the Vice-Chair of the Executive </w:t>
      </w:r>
      <w:r w:rsidR="009A4EEF">
        <w:rPr>
          <w:rFonts w:cstheme="minorHAnsi"/>
          <w:color w:val="000000" w:themeColor="text1"/>
          <w:sz w:val="24"/>
          <w:szCs w:val="24"/>
        </w:rPr>
        <w:t>B</w:t>
      </w:r>
      <w:r w:rsidR="001266F6" w:rsidRPr="001266F6">
        <w:rPr>
          <w:rFonts w:cstheme="minorHAnsi"/>
          <w:color w:val="000000" w:themeColor="text1"/>
          <w:sz w:val="24"/>
          <w:szCs w:val="24"/>
        </w:rPr>
        <w:t>oard and representatives of the Ministry of Education, Science, Research and Sport.</w:t>
      </w:r>
    </w:p>
    <w:p w14:paraId="02546842" w14:textId="56024ABC" w:rsidR="001266F6" w:rsidRPr="001266F6" w:rsidRDefault="001266F6" w:rsidP="001266F6">
      <w:pPr>
        <w:autoSpaceDN w:val="0"/>
        <w:spacing w:line="240" w:lineRule="auto"/>
        <w:jc w:val="both"/>
        <w:rPr>
          <w:rFonts w:cstheme="minorHAnsi"/>
          <w:b/>
          <w:color w:val="000000" w:themeColor="text1"/>
          <w:sz w:val="24"/>
          <w:szCs w:val="24"/>
        </w:rPr>
      </w:pPr>
      <w:r w:rsidRPr="001266F6">
        <w:rPr>
          <w:rFonts w:cstheme="minorHAnsi"/>
          <w:b/>
          <w:color w:val="000000" w:themeColor="text1"/>
          <w:sz w:val="24"/>
          <w:szCs w:val="24"/>
        </w:rPr>
        <w:t xml:space="preserve">Meeting of the Executive </w:t>
      </w:r>
      <w:r w:rsidR="009A4EEF">
        <w:rPr>
          <w:rFonts w:cstheme="minorHAnsi"/>
          <w:b/>
          <w:color w:val="000000" w:themeColor="text1"/>
          <w:sz w:val="24"/>
          <w:szCs w:val="24"/>
        </w:rPr>
        <w:t>B</w:t>
      </w:r>
      <w:r w:rsidRPr="001266F6">
        <w:rPr>
          <w:rFonts w:cstheme="minorHAnsi"/>
          <w:b/>
          <w:color w:val="000000" w:themeColor="text1"/>
          <w:sz w:val="24"/>
          <w:szCs w:val="24"/>
        </w:rPr>
        <w:t>oard on September 12, 2019</w:t>
      </w:r>
    </w:p>
    <w:p w14:paraId="34B239A0" w14:textId="42E96C9C" w:rsidR="001266F6" w:rsidRPr="001266F6" w:rsidRDefault="001266F6" w:rsidP="001266F6">
      <w:pPr>
        <w:autoSpaceDN w:val="0"/>
        <w:spacing w:line="240" w:lineRule="auto"/>
        <w:jc w:val="both"/>
        <w:rPr>
          <w:rFonts w:cstheme="minorHAnsi"/>
          <w:color w:val="000000" w:themeColor="text1"/>
          <w:sz w:val="24"/>
          <w:szCs w:val="24"/>
        </w:rPr>
      </w:pPr>
      <w:r w:rsidRPr="001266F6">
        <w:rPr>
          <w:rFonts w:cstheme="minorHAnsi"/>
          <w:color w:val="000000" w:themeColor="text1"/>
          <w:sz w:val="24"/>
          <w:szCs w:val="24"/>
        </w:rPr>
        <w:t xml:space="preserve">The main topic of the Executive </w:t>
      </w:r>
      <w:r w:rsidR="009A4EEF">
        <w:rPr>
          <w:rFonts w:cstheme="minorHAnsi"/>
          <w:color w:val="000000" w:themeColor="text1"/>
          <w:sz w:val="24"/>
          <w:szCs w:val="24"/>
        </w:rPr>
        <w:t>B</w:t>
      </w:r>
      <w:r w:rsidRPr="001266F6">
        <w:rPr>
          <w:rFonts w:cstheme="minorHAnsi"/>
          <w:color w:val="000000" w:themeColor="text1"/>
          <w:sz w:val="24"/>
          <w:szCs w:val="24"/>
        </w:rPr>
        <w:t xml:space="preserve">oard meeting was the </w:t>
      </w:r>
      <w:r w:rsidR="00C54BDF">
        <w:rPr>
          <w:rFonts w:cstheme="minorHAnsi"/>
          <w:color w:val="000000" w:themeColor="text1"/>
          <w:sz w:val="24"/>
          <w:szCs w:val="24"/>
        </w:rPr>
        <w:t xml:space="preserve">proposal </w:t>
      </w:r>
      <w:r w:rsidRPr="001266F6">
        <w:rPr>
          <w:rFonts w:cstheme="minorHAnsi"/>
          <w:color w:val="000000" w:themeColor="text1"/>
          <w:sz w:val="24"/>
          <w:szCs w:val="24"/>
        </w:rPr>
        <w:t xml:space="preserve">of </w:t>
      </w:r>
      <w:r w:rsidR="00C54BDF">
        <w:rPr>
          <w:rFonts w:cstheme="minorHAnsi"/>
          <w:color w:val="000000" w:themeColor="text1"/>
          <w:sz w:val="24"/>
          <w:szCs w:val="24"/>
        </w:rPr>
        <w:t>Standards for the I</w:t>
      </w:r>
      <w:r w:rsidRPr="001266F6">
        <w:rPr>
          <w:rFonts w:cstheme="minorHAnsi"/>
          <w:color w:val="000000" w:themeColor="text1"/>
          <w:sz w:val="24"/>
          <w:szCs w:val="24"/>
        </w:rPr>
        <w:t xml:space="preserve">nternal </w:t>
      </w:r>
      <w:r w:rsidR="00C54BDF">
        <w:rPr>
          <w:rFonts w:cstheme="minorHAnsi"/>
          <w:color w:val="000000" w:themeColor="text1"/>
          <w:sz w:val="24"/>
          <w:szCs w:val="24"/>
        </w:rPr>
        <w:t>Q</w:t>
      </w:r>
      <w:r w:rsidRPr="001266F6">
        <w:rPr>
          <w:rFonts w:cstheme="minorHAnsi"/>
          <w:color w:val="000000" w:themeColor="text1"/>
          <w:sz w:val="24"/>
          <w:szCs w:val="24"/>
        </w:rPr>
        <w:t xml:space="preserve">uality </w:t>
      </w:r>
      <w:r w:rsidR="00C54BDF">
        <w:rPr>
          <w:rFonts w:cstheme="minorHAnsi"/>
          <w:color w:val="000000" w:themeColor="text1"/>
          <w:sz w:val="24"/>
          <w:szCs w:val="24"/>
        </w:rPr>
        <w:t>A</w:t>
      </w:r>
      <w:r w:rsidRPr="001266F6">
        <w:rPr>
          <w:rFonts w:cstheme="minorHAnsi"/>
          <w:color w:val="000000" w:themeColor="text1"/>
          <w:sz w:val="24"/>
          <w:szCs w:val="24"/>
        </w:rPr>
        <w:t xml:space="preserve">ssurance </w:t>
      </w:r>
      <w:r w:rsidR="00C54BDF">
        <w:rPr>
          <w:rFonts w:cstheme="minorHAnsi"/>
          <w:color w:val="000000" w:themeColor="text1"/>
          <w:sz w:val="24"/>
          <w:szCs w:val="24"/>
        </w:rPr>
        <w:t>S</w:t>
      </w:r>
      <w:r w:rsidRPr="001266F6">
        <w:rPr>
          <w:rFonts w:cstheme="minorHAnsi"/>
          <w:color w:val="000000" w:themeColor="text1"/>
          <w:sz w:val="24"/>
          <w:szCs w:val="24"/>
        </w:rPr>
        <w:t xml:space="preserve">ystem of </w:t>
      </w:r>
      <w:r w:rsidR="00C54BDF">
        <w:rPr>
          <w:rFonts w:cstheme="minorHAnsi"/>
          <w:color w:val="000000" w:themeColor="text1"/>
          <w:sz w:val="24"/>
          <w:szCs w:val="24"/>
        </w:rPr>
        <w:t>H</w:t>
      </w:r>
      <w:r w:rsidRPr="001266F6">
        <w:rPr>
          <w:rFonts w:cstheme="minorHAnsi"/>
          <w:color w:val="000000" w:themeColor="text1"/>
          <w:sz w:val="24"/>
          <w:szCs w:val="24"/>
        </w:rPr>
        <w:t xml:space="preserve">igher </w:t>
      </w:r>
      <w:r w:rsidR="00C54BDF">
        <w:rPr>
          <w:rFonts w:cstheme="minorHAnsi"/>
          <w:color w:val="000000" w:themeColor="text1"/>
          <w:sz w:val="24"/>
          <w:szCs w:val="24"/>
        </w:rPr>
        <w:t>E</w:t>
      </w:r>
      <w:r w:rsidRPr="001266F6">
        <w:rPr>
          <w:rFonts w:cstheme="minorHAnsi"/>
          <w:color w:val="000000" w:themeColor="text1"/>
          <w:sz w:val="24"/>
          <w:szCs w:val="24"/>
        </w:rPr>
        <w:t xml:space="preserve">ducation, </w:t>
      </w:r>
      <w:r w:rsidR="00C54BDF">
        <w:rPr>
          <w:rFonts w:cstheme="minorHAnsi"/>
          <w:color w:val="000000" w:themeColor="text1"/>
          <w:sz w:val="24"/>
          <w:szCs w:val="24"/>
        </w:rPr>
        <w:t>S</w:t>
      </w:r>
      <w:r w:rsidRPr="001266F6">
        <w:rPr>
          <w:rFonts w:cstheme="minorHAnsi"/>
          <w:color w:val="000000" w:themeColor="text1"/>
          <w:sz w:val="24"/>
          <w:szCs w:val="24"/>
        </w:rPr>
        <w:t xml:space="preserve">tandards for the </w:t>
      </w:r>
      <w:r w:rsidR="00C54BDF">
        <w:rPr>
          <w:rFonts w:cstheme="minorHAnsi"/>
          <w:color w:val="000000" w:themeColor="text1"/>
          <w:sz w:val="24"/>
          <w:szCs w:val="24"/>
        </w:rPr>
        <w:t>S</w:t>
      </w:r>
      <w:r w:rsidRPr="001266F6">
        <w:rPr>
          <w:rFonts w:cstheme="minorHAnsi"/>
          <w:color w:val="000000" w:themeColor="text1"/>
          <w:sz w:val="24"/>
          <w:szCs w:val="24"/>
        </w:rPr>
        <w:t>tudy program</w:t>
      </w:r>
      <w:r w:rsidR="00C54BDF">
        <w:rPr>
          <w:rFonts w:cstheme="minorHAnsi"/>
          <w:color w:val="000000" w:themeColor="text1"/>
          <w:sz w:val="24"/>
          <w:szCs w:val="24"/>
        </w:rPr>
        <w:t>me</w:t>
      </w:r>
      <w:r w:rsidR="00BF54B3">
        <w:rPr>
          <w:rFonts w:cstheme="minorHAnsi"/>
          <w:color w:val="000000" w:themeColor="text1"/>
          <w:sz w:val="24"/>
          <w:szCs w:val="24"/>
        </w:rPr>
        <w:t>,</w:t>
      </w:r>
      <w:r w:rsidRPr="001266F6">
        <w:rPr>
          <w:rFonts w:cstheme="minorHAnsi"/>
          <w:color w:val="000000" w:themeColor="text1"/>
          <w:sz w:val="24"/>
          <w:szCs w:val="24"/>
        </w:rPr>
        <w:t xml:space="preserve"> and </w:t>
      </w:r>
      <w:r w:rsidR="00C54BDF">
        <w:rPr>
          <w:rFonts w:cstheme="minorHAnsi"/>
          <w:color w:val="000000" w:themeColor="text1"/>
          <w:sz w:val="24"/>
          <w:szCs w:val="24"/>
        </w:rPr>
        <w:t>S</w:t>
      </w:r>
      <w:r w:rsidRPr="001266F6">
        <w:rPr>
          <w:rFonts w:cstheme="minorHAnsi"/>
          <w:color w:val="000000" w:themeColor="text1"/>
          <w:sz w:val="24"/>
          <w:szCs w:val="24"/>
        </w:rPr>
        <w:t xml:space="preserve">tandards for the </w:t>
      </w:r>
      <w:r w:rsidR="00C54BDF">
        <w:rPr>
          <w:rFonts w:cstheme="minorHAnsi"/>
          <w:color w:val="000000" w:themeColor="text1"/>
          <w:sz w:val="24"/>
          <w:szCs w:val="24"/>
        </w:rPr>
        <w:t>Habilitation P</w:t>
      </w:r>
      <w:r w:rsidRPr="001266F6">
        <w:rPr>
          <w:rFonts w:cstheme="minorHAnsi"/>
          <w:color w:val="000000" w:themeColor="text1"/>
          <w:sz w:val="24"/>
          <w:szCs w:val="24"/>
        </w:rPr>
        <w:t xml:space="preserve">rocedure and the </w:t>
      </w:r>
      <w:r w:rsidR="00C54BDF">
        <w:rPr>
          <w:rFonts w:cstheme="minorHAnsi"/>
          <w:color w:val="000000" w:themeColor="text1"/>
          <w:sz w:val="24"/>
          <w:szCs w:val="24"/>
        </w:rPr>
        <w:t>P</w:t>
      </w:r>
      <w:r w:rsidRPr="001266F6">
        <w:rPr>
          <w:rFonts w:cstheme="minorHAnsi"/>
          <w:color w:val="000000" w:themeColor="text1"/>
          <w:sz w:val="24"/>
          <w:szCs w:val="24"/>
        </w:rPr>
        <w:t xml:space="preserve">rocedure for the </w:t>
      </w:r>
      <w:r w:rsidR="00C54BDF">
        <w:rPr>
          <w:rFonts w:cstheme="minorHAnsi"/>
          <w:color w:val="000000" w:themeColor="text1"/>
          <w:sz w:val="24"/>
          <w:szCs w:val="24"/>
        </w:rPr>
        <w:t>A</w:t>
      </w:r>
      <w:r w:rsidRPr="001266F6">
        <w:rPr>
          <w:rFonts w:cstheme="minorHAnsi"/>
          <w:color w:val="000000" w:themeColor="text1"/>
          <w:sz w:val="24"/>
          <w:szCs w:val="24"/>
        </w:rPr>
        <w:t xml:space="preserve">ppointment of </w:t>
      </w:r>
      <w:r w:rsidR="00651DB0">
        <w:rPr>
          <w:rFonts w:cstheme="minorHAnsi"/>
          <w:color w:val="000000" w:themeColor="text1"/>
          <w:sz w:val="24"/>
          <w:szCs w:val="24"/>
        </w:rPr>
        <w:t>P</w:t>
      </w:r>
      <w:r w:rsidRPr="001266F6">
        <w:rPr>
          <w:rFonts w:cstheme="minorHAnsi"/>
          <w:color w:val="000000" w:themeColor="text1"/>
          <w:sz w:val="24"/>
          <w:szCs w:val="24"/>
        </w:rPr>
        <w:t xml:space="preserve">rofessors, together with the </w:t>
      </w:r>
      <w:r w:rsidR="00C54BDF">
        <w:rPr>
          <w:rFonts w:cstheme="minorHAnsi"/>
          <w:color w:val="000000" w:themeColor="text1"/>
          <w:sz w:val="24"/>
          <w:szCs w:val="24"/>
        </w:rPr>
        <w:t>Standard Evaluation M</w:t>
      </w:r>
      <w:r w:rsidRPr="001266F6">
        <w:rPr>
          <w:rFonts w:cstheme="minorHAnsi"/>
          <w:color w:val="000000" w:themeColor="text1"/>
          <w:sz w:val="24"/>
          <w:szCs w:val="24"/>
        </w:rPr>
        <w:t xml:space="preserve">ethodology. At its meeting, the Executive </w:t>
      </w:r>
      <w:r w:rsidR="009A4EEF">
        <w:rPr>
          <w:rFonts w:cstheme="minorHAnsi"/>
          <w:color w:val="000000" w:themeColor="text1"/>
          <w:sz w:val="24"/>
          <w:szCs w:val="24"/>
        </w:rPr>
        <w:t>B</w:t>
      </w:r>
      <w:r w:rsidRPr="001266F6">
        <w:rPr>
          <w:rFonts w:cstheme="minorHAnsi"/>
          <w:color w:val="000000" w:themeColor="text1"/>
          <w:sz w:val="24"/>
          <w:szCs w:val="24"/>
        </w:rPr>
        <w:t xml:space="preserve">oard also approved the </w:t>
      </w:r>
      <w:r w:rsidR="00C54BDF">
        <w:rPr>
          <w:rFonts w:cstheme="minorHAnsi"/>
          <w:color w:val="000000" w:themeColor="text1"/>
          <w:sz w:val="24"/>
          <w:szCs w:val="24"/>
        </w:rPr>
        <w:t>R</w:t>
      </w:r>
      <w:r w:rsidRPr="001266F6">
        <w:rPr>
          <w:rFonts w:cstheme="minorHAnsi"/>
          <w:color w:val="000000" w:themeColor="text1"/>
          <w:sz w:val="24"/>
          <w:szCs w:val="24"/>
        </w:rPr>
        <w:t xml:space="preserve">ules of </w:t>
      </w:r>
      <w:r w:rsidR="00C54BDF">
        <w:rPr>
          <w:rFonts w:cstheme="minorHAnsi"/>
          <w:color w:val="000000" w:themeColor="text1"/>
          <w:sz w:val="24"/>
          <w:szCs w:val="24"/>
        </w:rPr>
        <w:t>P</w:t>
      </w:r>
      <w:r w:rsidRPr="001266F6">
        <w:rPr>
          <w:rFonts w:cstheme="minorHAnsi"/>
          <w:color w:val="000000" w:themeColor="text1"/>
          <w:sz w:val="24"/>
          <w:szCs w:val="24"/>
        </w:rPr>
        <w:t>rocedure</w:t>
      </w:r>
      <w:r w:rsidR="00C54BDF">
        <w:rPr>
          <w:rFonts w:cstheme="minorHAnsi"/>
          <w:color w:val="000000" w:themeColor="text1"/>
          <w:sz w:val="24"/>
          <w:szCs w:val="24"/>
        </w:rPr>
        <w:t>s of the Agency</w:t>
      </w:r>
      <w:r w:rsidRPr="001266F6">
        <w:rPr>
          <w:rFonts w:cstheme="minorHAnsi"/>
          <w:color w:val="000000" w:themeColor="text1"/>
          <w:sz w:val="24"/>
          <w:szCs w:val="24"/>
        </w:rPr>
        <w:t>.</w:t>
      </w:r>
    </w:p>
    <w:p w14:paraId="7DE44053" w14:textId="1C58F095" w:rsidR="001266F6" w:rsidRPr="001266F6" w:rsidRDefault="001266F6" w:rsidP="001266F6">
      <w:pPr>
        <w:autoSpaceDN w:val="0"/>
        <w:spacing w:line="240" w:lineRule="auto"/>
        <w:jc w:val="both"/>
        <w:rPr>
          <w:rFonts w:cstheme="minorHAnsi"/>
          <w:b/>
          <w:color w:val="000000" w:themeColor="text1"/>
          <w:sz w:val="24"/>
          <w:szCs w:val="24"/>
        </w:rPr>
      </w:pPr>
      <w:r w:rsidRPr="001266F6">
        <w:rPr>
          <w:rFonts w:cstheme="minorHAnsi"/>
          <w:b/>
          <w:color w:val="000000" w:themeColor="text1"/>
          <w:sz w:val="24"/>
          <w:szCs w:val="24"/>
        </w:rPr>
        <w:t xml:space="preserve">Meeting of the Executive </w:t>
      </w:r>
      <w:r w:rsidR="009A4EEF">
        <w:rPr>
          <w:rFonts w:cstheme="minorHAnsi"/>
          <w:b/>
          <w:color w:val="000000" w:themeColor="text1"/>
          <w:sz w:val="24"/>
          <w:szCs w:val="24"/>
        </w:rPr>
        <w:t>B</w:t>
      </w:r>
      <w:r w:rsidRPr="001266F6">
        <w:rPr>
          <w:rFonts w:cstheme="minorHAnsi"/>
          <w:b/>
          <w:color w:val="000000" w:themeColor="text1"/>
          <w:sz w:val="24"/>
          <w:szCs w:val="24"/>
        </w:rPr>
        <w:t>oard on October 2, 2019</w:t>
      </w:r>
    </w:p>
    <w:p w14:paraId="0506D192" w14:textId="00150FDB" w:rsidR="00AB0520" w:rsidRPr="00651DB0" w:rsidRDefault="001266F6" w:rsidP="001266F6">
      <w:pPr>
        <w:autoSpaceDN w:val="0"/>
        <w:spacing w:line="240" w:lineRule="auto"/>
        <w:jc w:val="both"/>
        <w:rPr>
          <w:rFonts w:cstheme="minorHAnsi"/>
          <w:color w:val="000000" w:themeColor="text1"/>
          <w:sz w:val="24"/>
          <w:szCs w:val="24"/>
        </w:rPr>
      </w:pPr>
      <w:r w:rsidRPr="001266F6">
        <w:rPr>
          <w:rFonts w:cstheme="minorHAnsi"/>
          <w:color w:val="000000" w:themeColor="text1"/>
          <w:sz w:val="24"/>
          <w:szCs w:val="24"/>
        </w:rPr>
        <w:t xml:space="preserve">The Chair of the Executive Board convened a meeting of the Executive </w:t>
      </w:r>
      <w:r w:rsidR="00D348E3">
        <w:rPr>
          <w:rFonts w:cstheme="minorHAnsi"/>
          <w:color w:val="000000" w:themeColor="text1"/>
          <w:sz w:val="24"/>
          <w:szCs w:val="24"/>
        </w:rPr>
        <w:t>B</w:t>
      </w:r>
      <w:r w:rsidRPr="001266F6">
        <w:rPr>
          <w:rFonts w:cstheme="minorHAnsi"/>
          <w:color w:val="000000" w:themeColor="text1"/>
          <w:sz w:val="24"/>
          <w:szCs w:val="24"/>
        </w:rPr>
        <w:t>oard at which the members di</w:t>
      </w:r>
      <w:r w:rsidR="00AB0520">
        <w:rPr>
          <w:rFonts w:cstheme="minorHAnsi"/>
          <w:color w:val="000000" w:themeColor="text1"/>
          <w:sz w:val="24"/>
          <w:szCs w:val="24"/>
        </w:rPr>
        <w:t>scussed the wording of the</w:t>
      </w:r>
      <w:r w:rsidRPr="001266F6">
        <w:rPr>
          <w:rFonts w:cstheme="minorHAnsi"/>
          <w:color w:val="000000" w:themeColor="text1"/>
          <w:sz w:val="24"/>
          <w:szCs w:val="24"/>
        </w:rPr>
        <w:t xml:space="preserve"> standards </w:t>
      </w:r>
      <w:r w:rsidR="00AB0520">
        <w:rPr>
          <w:rFonts w:cstheme="minorHAnsi"/>
          <w:color w:val="000000" w:themeColor="text1"/>
          <w:sz w:val="24"/>
          <w:szCs w:val="24"/>
        </w:rPr>
        <w:t>propo</w:t>
      </w:r>
      <w:r w:rsidR="00BF54B3">
        <w:rPr>
          <w:rFonts w:cstheme="minorHAnsi"/>
          <w:color w:val="000000" w:themeColor="text1"/>
          <w:sz w:val="24"/>
          <w:szCs w:val="24"/>
        </w:rPr>
        <w:t>s</w:t>
      </w:r>
      <w:r w:rsidR="00651DB0">
        <w:rPr>
          <w:rFonts w:cstheme="minorHAnsi"/>
          <w:color w:val="000000" w:themeColor="text1"/>
          <w:sz w:val="24"/>
          <w:szCs w:val="24"/>
        </w:rPr>
        <w:t>ed</w:t>
      </w:r>
      <w:r w:rsidR="00AB0520">
        <w:rPr>
          <w:rFonts w:cstheme="minorHAnsi"/>
          <w:color w:val="000000" w:themeColor="text1"/>
          <w:sz w:val="24"/>
          <w:szCs w:val="24"/>
        </w:rPr>
        <w:t xml:space="preserve"> </w:t>
      </w:r>
      <w:r w:rsidRPr="001266F6">
        <w:rPr>
          <w:rFonts w:cstheme="minorHAnsi"/>
          <w:color w:val="000000" w:themeColor="text1"/>
          <w:sz w:val="24"/>
          <w:szCs w:val="24"/>
        </w:rPr>
        <w:t xml:space="preserve">to be published for public comment, as the Quality Assurance Act required the Agency to publish the </w:t>
      </w:r>
      <w:r w:rsidR="00AB0520">
        <w:rPr>
          <w:rFonts w:cstheme="minorHAnsi"/>
          <w:color w:val="000000" w:themeColor="text1"/>
          <w:sz w:val="24"/>
          <w:szCs w:val="24"/>
        </w:rPr>
        <w:t>proposal of</w:t>
      </w:r>
      <w:r w:rsidRPr="001266F6">
        <w:rPr>
          <w:rFonts w:cstheme="minorHAnsi"/>
          <w:color w:val="000000" w:themeColor="text1"/>
          <w:sz w:val="24"/>
          <w:szCs w:val="24"/>
        </w:rPr>
        <w:t xml:space="preserve"> standards on its website by 31 October 2019</w:t>
      </w:r>
      <w:r w:rsidR="00651DB0">
        <w:rPr>
          <w:rFonts w:cstheme="minorHAnsi"/>
          <w:color w:val="000000" w:themeColor="text1"/>
          <w:sz w:val="24"/>
          <w:szCs w:val="24"/>
        </w:rPr>
        <w:t>.</w:t>
      </w:r>
    </w:p>
    <w:p w14:paraId="2CEFF2A6" w14:textId="76B2E768" w:rsidR="001266F6" w:rsidRPr="001266F6" w:rsidRDefault="001266F6" w:rsidP="001266F6">
      <w:pPr>
        <w:autoSpaceDN w:val="0"/>
        <w:spacing w:line="240" w:lineRule="auto"/>
        <w:jc w:val="both"/>
        <w:rPr>
          <w:rFonts w:cstheme="minorHAnsi"/>
          <w:b/>
          <w:color w:val="000000" w:themeColor="text1"/>
          <w:sz w:val="24"/>
          <w:szCs w:val="24"/>
        </w:rPr>
      </w:pPr>
      <w:r w:rsidRPr="001266F6">
        <w:rPr>
          <w:rFonts w:cstheme="minorHAnsi"/>
          <w:b/>
          <w:color w:val="000000" w:themeColor="text1"/>
          <w:sz w:val="24"/>
          <w:szCs w:val="24"/>
        </w:rPr>
        <w:t xml:space="preserve">Meeting of the Executive </w:t>
      </w:r>
      <w:r w:rsidR="009A4EEF">
        <w:rPr>
          <w:rFonts w:cstheme="minorHAnsi"/>
          <w:b/>
          <w:color w:val="000000" w:themeColor="text1"/>
          <w:sz w:val="24"/>
          <w:szCs w:val="24"/>
        </w:rPr>
        <w:t>B</w:t>
      </w:r>
      <w:r w:rsidRPr="001266F6">
        <w:rPr>
          <w:rFonts w:cstheme="minorHAnsi"/>
          <w:b/>
          <w:color w:val="000000" w:themeColor="text1"/>
          <w:sz w:val="24"/>
          <w:szCs w:val="24"/>
        </w:rPr>
        <w:t>oard on October 24, 2019</w:t>
      </w:r>
    </w:p>
    <w:p w14:paraId="0C3C8EA5" w14:textId="7AF70931" w:rsidR="001266F6" w:rsidRDefault="001266F6" w:rsidP="001266F6">
      <w:pPr>
        <w:autoSpaceDN w:val="0"/>
        <w:spacing w:line="240" w:lineRule="auto"/>
        <w:jc w:val="both"/>
        <w:rPr>
          <w:rFonts w:cstheme="minorHAnsi"/>
          <w:color w:val="000000" w:themeColor="text1"/>
          <w:sz w:val="24"/>
          <w:szCs w:val="24"/>
        </w:rPr>
      </w:pPr>
      <w:r w:rsidRPr="001266F6">
        <w:rPr>
          <w:rFonts w:cstheme="minorHAnsi"/>
          <w:color w:val="000000" w:themeColor="text1"/>
          <w:sz w:val="24"/>
          <w:szCs w:val="24"/>
        </w:rPr>
        <w:t xml:space="preserve">At this meeting, the members of the Executive </w:t>
      </w:r>
      <w:r w:rsidR="009A4EEF">
        <w:rPr>
          <w:rFonts w:cstheme="minorHAnsi"/>
          <w:color w:val="000000" w:themeColor="text1"/>
          <w:sz w:val="24"/>
          <w:szCs w:val="24"/>
        </w:rPr>
        <w:t>B</w:t>
      </w:r>
      <w:r w:rsidRPr="001266F6">
        <w:rPr>
          <w:rFonts w:cstheme="minorHAnsi"/>
          <w:color w:val="000000" w:themeColor="text1"/>
          <w:sz w:val="24"/>
          <w:szCs w:val="24"/>
        </w:rPr>
        <w:t xml:space="preserve">oard approved the </w:t>
      </w:r>
      <w:r w:rsidR="00AB0520">
        <w:rPr>
          <w:rFonts w:cstheme="minorHAnsi"/>
          <w:color w:val="000000" w:themeColor="text1"/>
          <w:sz w:val="24"/>
          <w:szCs w:val="24"/>
        </w:rPr>
        <w:t xml:space="preserve">proposal of </w:t>
      </w:r>
      <w:r w:rsidRPr="001266F6">
        <w:rPr>
          <w:rFonts w:cstheme="minorHAnsi"/>
          <w:color w:val="000000" w:themeColor="text1"/>
          <w:sz w:val="24"/>
          <w:szCs w:val="24"/>
        </w:rPr>
        <w:t xml:space="preserve">accreditation standards for its publication for 30 days, during which the public could send comments on the </w:t>
      </w:r>
      <w:r w:rsidR="00AB0520">
        <w:rPr>
          <w:rFonts w:cstheme="minorHAnsi"/>
          <w:color w:val="000000" w:themeColor="text1"/>
          <w:sz w:val="24"/>
          <w:szCs w:val="24"/>
        </w:rPr>
        <w:t>proposal</w:t>
      </w:r>
      <w:r w:rsidRPr="001266F6">
        <w:rPr>
          <w:rFonts w:cstheme="minorHAnsi"/>
          <w:color w:val="000000" w:themeColor="text1"/>
          <w:sz w:val="24"/>
          <w:szCs w:val="24"/>
        </w:rPr>
        <w:t xml:space="preserve">. The Chair also informed the members of the Executive Board </w:t>
      </w:r>
      <w:r w:rsidR="00651DB0">
        <w:rPr>
          <w:rFonts w:cstheme="minorHAnsi"/>
          <w:color w:val="000000" w:themeColor="text1"/>
          <w:sz w:val="24"/>
          <w:szCs w:val="24"/>
        </w:rPr>
        <w:t>about</w:t>
      </w:r>
      <w:r w:rsidRPr="001266F6">
        <w:rPr>
          <w:rFonts w:cstheme="minorHAnsi"/>
          <w:color w:val="000000" w:themeColor="text1"/>
          <w:sz w:val="24"/>
          <w:szCs w:val="24"/>
        </w:rPr>
        <w:t xml:space="preserve"> the publication </w:t>
      </w:r>
      <w:r w:rsidRPr="001266F6">
        <w:rPr>
          <w:rFonts w:cstheme="minorHAnsi"/>
          <w:color w:val="000000" w:themeColor="text1"/>
          <w:sz w:val="24"/>
          <w:szCs w:val="24"/>
        </w:rPr>
        <w:lastRenderedPageBreak/>
        <w:t xml:space="preserve">of the call for applications for registration in the Agency's list of </w:t>
      </w:r>
      <w:r w:rsidR="00AB0520">
        <w:rPr>
          <w:rFonts w:cstheme="minorHAnsi"/>
          <w:color w:val="000000" w:themeColor="text1"/>
          <w:sz w:val="24"/>
          <w:szCs w:val="24"/>
        </w:rPr>
        <w:t>reviewers</w:t>
      </w:r>
      <w:r w:rsidRPr="001266F6">
        <w:rPr>
          <w:rFonts w:cstheme="minorHAnsi"/>
          <w:color w:val="000000" w:themeColor="text1"/>
          <w:sz w:val="24"/>
          <w:szCs w:val="24"/>
        </w:rPr>
        <w:t>. The following internal regulations were approved at this meeting of the Executive Board:</w:t>
      </w:r>
    </w:p>
    <w:p w14:paraId="30DCADF7" w14:textId="77777777" w:rsidR="00AB0520" w:rsidRPr="00AB0520" w:rsidRDefault="00AB0520" w:rsidP="00AB0520">
      <w:pPr>
        <w:pStyle w:val="Odsekzoznamu"/>
        <w:numPr>
          <w:ilvl w:val="0"/>
          <w:numId w:val="7"/>
        </w:numPr>
        <w:autoSpaceDN w:val="0"/>
        <w:spacing w:line="240" w:lineRule="auto"/>
        <w:jc w:val="both"/>
        <w:rPr>
          <w:rFonts w:cstheme="minorHAnsi"/>
          <w:bCs/>
          <w:color w:val="000000" w:themeColor="text1"/>
          <w:sz w:val="24"/>
          <w:szCs w:val="24"/>
        </w:rPr>
      </w:pPr>
      <w:r w:rsidRPr="00AB0520">
        <w:rPr>
          <w:rFonts w:cstheme="minorHAnsi"/>
          <w:color w:val="000000" w:themeColor="text1"/>
          <w:sz w:val="24"/>
          <w:szCs w:val="24"/>
        </w:rPr>
        <w:t>W</w:t>
      </w:r>
      <w:r w:rsidR="001266F6" w:rsidRPr="00AB0520">
        <w:rPr>
          <w:rFonts w:cstheme="minorHAnsi"/>
          <w:color w:val="000000" w:themeColor="text1"/>
          <w:sz w:val="24"/>
          <w:szCs w:val="24"/>
        </w:rPr>
        <w:t>age regulation</w:t>
      </w:r>
      <w:r w:rsidRPr="00AB0520">
        <w:rPr>
          <w:rFonts w:cstheme="minorHAnsi"/>
          <w:color w:val="000000" w:themeColor="text1"/>
          <w:sz w:val="24"/>
          <w:szCs w:val="24"/>
        </w:rPr>
        <w:t>s of the Agency</w:t>
      </w:r>
      <w:r w:rsidR="001266F6" w:rsidRPr="00AB0520">
        <w:rPr>
          <w:rFonts w:cstheme="minorHAnsi"/>
          <w:color w:val="000000" w:themeColor="text1"/>
          <w:sz w:val="24"/>
          <w:szCs w:val="24"/>
        </w:rPr>
        <w:t>,</w:t>
      </w:r>
    </w:p>
    <w:p w14:paraId="66F204E2" w14:textId="77777777" w:rsidR="00AB0520" w:rsidRPr="00AB0520" w:rsidRDefault="00AB0520" w:rsidP="00AB0520">
      <w:pPr>
        <w:pStyle w:val="Odsekzoznamu"/>
        <w:numPr>
          <w:ilvl w:val="0"/>
          <w:numId w:val="7"/>
        </w:numPr>
        <w:autoSpaceDN w:val="0"/>
        <w:spacing w:line="240" w:lineRule="auto"/>
        <w:jc w:val="both"/>
        <w:rPr>
          <w:rFonts w:cstheme="minorHAnsi"/>
          <w:bCs/>
          <w:color w:val="000000" w:themeColor="text1"/>
          <w:sz w:val="24"/>
          <w:szCs w:val="24"/>
        </w:rPr>
      </w:pPr>
      <w:r w:rsidRPr="00AB0520">
        <w:rPr>
          <w:rFonts w:cstheme="minorHAnsi"/>
          <w:color w:val="000000" w:themeColor="text1"/>
          <w:sz w:val="24"/>
          <w:szCs w:val="24"/>
        </w:rPr>
        <w:t xml:space="preserve">the </w:t>
      </w:r>
      <w:r w:rsidRPr="00AB0520">
        <w:rPr>
          <w:sz w:val="24"/>
          <w:szCs w:val="24"/>
        </w:rPr>
        <w:t>Directive on Expenditure and Management of Budgetary Funds for Representative and Promotional Purposes of the Agency</w:t>
      </w:r>
      <w:r w:rsidRPr="00AB0520">
        <w:rPr>
          <w:rFonts w:cstheme="minorHAnsi"/>
          <w:color w:val="000000" w:themeColor="text1"/>
          <w:sz w:val="24"/>
          <w:szCs w:val="24"/>
        </w:rPr>
        <w:t>,</w:t>
      </w:r>
    </w:p>
    <w:p w14:paraId="27EF7557" w14:textId="6C902296" w:rsidR="001266F6" w:rsidRPr="00AB0520" w:rsidRDefault="00AB0520" w:rsidP="00AB0520">
      <w:pPr>
        <w:pStyle w:val="Odsekzoznamu"/>
        <w:numPr>
          <w:ilvl w:val="0"/>
          <w:numId w:val="7"/>
        </w:numPr>
        <w:autoSpaceDN w:val="0"/>
        <w:spacing w:line="240" w:lineRule="auto"/>
        <w:jc w:val="both"/>
        <w:rPr>
          <w:rFonts w:cstheme="minorHAnsi"/>
          <w:bCs/>
          <w:color w:val="000000" w:themeColor="text1"/>
          <w:sz w:val="24"/>
          <w:szCs w:val="24"/>
        </w:rPr>
      </w:pPr>
      <w:r w:rsidRPr="00AB0520">
        <w:rPr>
          <w:rFonts w:cstheme="minorHAnsi"/>
          <w:color w:val="000000" w:themeColor="text1"/>
          <w:sz w:val="24"/>
          <w:szCs w:val="24"/>
        </w:rPr>
        <w:t xml:space="preserve">the </w:t>
      </w:r>
      <w:r w:rsidRPr="00AB0520">
        <w:rPr>
          <w:sz w:val="24"/>
          <w:szCs w:val="24"/>
        </w:rPr>
        <w:t xml:space="preserve">Directive for the creation and use of the social fund for Agency </w:t>
      </w:r>
      <w:r w:rsidR="00674DED">
        <w:rPr>
          <w:sz w:val="24"/>
          <w:szCs w:val="24"/>
        </w:rPr>
        <w:t>staff</w:t>
      </w:r>
      <w:r w:rsidRPr="00AB0520">
        <w:rPr>
          <w:sz w:val="24"/>
          <w:szCs w:val="24"/>
        </w:rPr>
        <w:t>.</w:t>
      </w:r>
    </w:p>
    <w:p w14:paraId="7A474F76" w14:textId="413373B7" w:rsidR="001266F6" w:rsidRPr="001266F6" w:rsidRDefault="001266F6" w:rsidP="001266F6">
      <w:pPr>
        <w:autoSpaceDN w:val="0"/>
        <w:spacing w:line="240" w:lineRule="auto"/>
        <w:jc w:val="both"/>
        <w:rPr>
          <w:rFonts w:cstheme="minorHAnsi"/>
          <w:b/>
          <w:color w:val="000000" w:themeColor="text1"/>
          <w:sz w:val="24"/>
          <w:szCs w:val="24"/>
        </w:rPr>
      </w:pPr>
      <w:r w:rsidRPr="001266F6">
        <w:rPr>
          <w:rFonts w:cstheme="minorHAnsi"/>
          <w:b/>
          <w:color w:val="000000" w:themeColor="text1"/>
          <w:sz w:val="24"/>
          <w:szCs w:val="24"/>
        </w:rPr>
        <w:t xml:space="preserve">Meeting of the Executive </w:t>
      </w:r>
      <w:r w:rsidR="009A4EEF">
        <w:rPr>
          <w:rFonts w:cstheme="minorHAnsi"/>
          <w:b/>
          <w:color w:val="000000" w:themeColor="text1"/>
          <w:sz w:val="24"/>
          <w:szCs w:val="24"/>
        </w:rPr>
        <w:t>B</w:t>
      </w:r>
      <w:r w:rsidRPr="001266F6">
        <w:rPr>
          <w:rFonts w:cstheme="minorHAnsi"/>
          <w:b/>
          <w:color w:val="000000" w:themeColor="text1"/>
          <w:sz w:val="24"/>
          <w:szCs w:val="24"/>
        </w:rPr>
        <w:t>oard on 14 November 2019</w:t>
      </w:r>
    </w:p>
    <w:p w14:paraId="1CC053C3" w14:textId="55486F24" w:rsidR="001266F6" w:rsidRPr="001266F6" w:rsidRDefault="001266F6" w:rsidP="001266F6">
      <w:pPr>
        <w:autoSpaceDN w:val="0"/>
        <w:spacing w:line="240" w:lineRule="auto"/>
        <w:jc w:val="both"/>
        <w:rPr>
          <w:rFonts w:cstheme="minorHAnsi"/>
          <w:color w:val="000000" w:themeColor="text1"/>
          <w:sz w:val="24"/>
          <w:szCs w:val="24"/>
        </w:rPr>
      </w:pPr>
      <w:r w:rsidRPr="001266F6">
        <w:rPr>
          <w:rFonts w:cstheme="minorHAnsi"/>
          <w:color w:val="000000" w:themeColor="text1"/>
          <w:sz w:val="24"/>
          <w:szCs w:val="24"/>
        </w:rPr>
        <w:t xml:space="preserve">At the meeting, the Chair of the Executive </w:t>
      </w:r>
      <w:r w:rsidR="009A4EEF">
        <w:rPr>
          <w:rFonts w:cstheme="minorHAnsi"/>
          <w:color w:val="000000" w:themeColor="text1"/>
          <w:sz w:val="24"/>
          <w:szCs w:val="24"/>
        </w:rPr>
        <w:t>B</w:t>
      </w:r>
      <w:r w:rsidRPr="001266F6">
        <w:rPr>
          <w:rFonts w:cstheme="minorHAnsi"/>
          <w:color w:val="000000" w:themeColor="text1"/>
          <w:sz w:val="24"/>
          <w:szCs w:val="24"/>
        </w:rPr>
        <w:t xml:space="preserve">oard informed about the course of the seminars organized by the Agency to present the published standards </w:t>
      </w:r>
      <w:r w:rsidR="00193E4C">
        <w:rPr>
          <w:rFonts w:cstheme="minorHAnsi"/>
          <w:color w:val="000000" w:themeColor="text1"/>
          <w:sz w:val="24"/>
          <w:szCs w:val="24"/>
        </w:rPr>
        <w:t xml:space="preserve">proposal </w:t>
      </w:r>
      <w:r w:rsidRPr="001266F6">
        <w:rPr>
          <w:rFonts w:cstheme="minorHAnsi"/>
          <w:color w:val="000000" w:themeColor="text1"/>
          <w:sz w:val="24"/>
          <w:szCs w:val="24"/>
        </w:rPr>
        <w:t>to the public and about the other planned meetings on the standards</w:t>
      </w:r>
      <w:r w:rsidR="00193E4C">
        <w:rPr>
          <w:rFonts w:cstheme="minorHAnsi"/>
          <w:color w:val="000000" w:themeColor="text1"/>
          <w:sz w:val="24"/>
          <w:szCs w:val="24"/>
        </w:rPr>
        <w:t xml:space="preserve"> proposal</w:t>
      </w:r>
      <w:r w:rsidRPr="001266F6">
        <w:rPr>
          <w:rFonts w:cstheme="minorHAnsi"/>
          <w:color w:val="000000" w:themeColor="text1"/>
          <w:sz w:val="24"/>
          <w:szCs w:val="24"/>
        </w:rPr>
        <w:t xml:space="preserve">. The Chair further informed the members of the Executive Board of his participation in the 114th meeting of the Accreditation Commission in connection with the termination of its competence and the taking over of its agenda by the Agency. At the same time, the Chair informed the Executive </w:t>
      </w:r>
      <w:r w:rsidR="009A4EEF">
        <w:rPr>
          <w:rFonts w:cstheme="minorHAnsi"/>
          <w:color w:val="000000" w:themeColor="text1"/>
          <w:sz w:val="24"/>
          <w:szCs w:val="24"/>
        </w:rPr>
        <w:t>B</w:t>
      </w:r>
      <w:r w:rsidRPr="001266F6">
        <w:rPr>
          <w:rFonts w:cstheme="minorHAnsi"/>
          <w:color w:val="000000" w:themeColor="text1"/>
          <w:sz w:val="24"/>
          <w:szCs w:val="24"/>
        </w:rPr>
        <w:t xml:space="preserve">oard about the change of the seat of the Agency and the selection of suitable premises, while the Executive </w:t>
      </w:r>
      <w:r w:rsidR="009A4EEF">
        <w:rPr>
          <w:rFonts w:cstheme="minorHAnsi"/>
          <w:color w:val="000000" w:themeColor="text1"/>
          <w:sz w:val="24"/>
          <w:szCs w:val="24"/>
        </w:rPr>
        <w:t>B</w:t>
      </w:r>
      <w:r w:rsidRPr="001266F6">
        <w:rPr>
          <w:rFonts w:cstheme="minorHAnsi"/>
          <w:color w:val="000000" w:themeColor="text1"/>
          <w:sz w:val="24"/>
          <w:szCs w:val="24"/>
        </w:rPr>
        <w:t xml:space="preserve">oard took note of the possibilities to select suitable objects for inspection. Furthermore, the following internal regulations were approved at this meeting of the Executive </w:t>
      </w:r>
      <w:r w:rsidR="009A4EEF">
        <w:rPr>
          <w:rFonts w:cstheme="minorHAnsi"/>
          <w:color w:val="000000" w:themeColor="text1"/>
          <w:sz w:val="24"/>
          <w:szCs w:val="24"/>
        </w:rPr>
        <w:t>B</w:t>
      </w:r>
      <w:r w:rsidRPr="001266F6">
        <w:rPr>
          <w:rFonts w:cstheme="minorHAnsi"/>
          <w:color w:val="000000" w:themeColor="text1"/>
          <w:sz w:val="24"/>
          <w:szCs w:val="24"/>
        </w:rPr>
        <w:t>oard:</w:t>
      </w:r>
    </w:p>
    <w:p w14:paraId="463615A4" w14:textId="77777777" w:rsidR="00193E4C" w:rsidRPr="00193E4C" w:rsidRDefault="00193E4C" w:rsidP="001266F6">
      <w:pPr>
        <w:pStyle w:val="Odsekzoznamu"/>
        <w:numPr>
          <w:ilvl w:val="0"/>
          <w:numId w:val="7"/>
        </w:numPr>
        <w:autoSpaceDN w:val="0"/>
        <w:spacing w:line="240" w:lineRule="auto"/>
        <w:jc w:val="both"/>
        <w:rPr>
          <w:rFonts w:cstheme="minorHAnsi"/>
          <w:bCs/>
          <w:color w:val="000000" w:themeColor="text1"/>
          <w:sz w:val="24"/>
          <w:szCs w:val="24"/>
        </w:rPr>
      </w:pPr>
      <w:r w:rsidRPr="006900AF">
        <w:rPr>
          <w:rFonts w:cstheme="minorHAnsi"/>
          <w:color w:val="000000" w:themeColor="text1"/>
          <w:sz w:val="24"/>
          <w:szCs w:val="24"/>
        </w:rPr>
        <w:t xml:space="preserve">the </w:t>
      </w:r>
      <w:r>
        <w:rPr>
          <w:rFonts w:cstheme="minorHAnsi"/>
          <w:color w:val="000000" w:themeColor="text1"/>
          <w:sz w:val="24"/>
          <w:szCs w:val="24"/>
        </w:rPr>
        <w:t>D</w:t>
      </w:r>
      <w:r w:rsidR="001266F6" w:rsidRPr="00193E4C">
        <w:rPr>
          <w:rFonts w:cstheme="minorHAnsi"/>
          <w:color w:val="000000" w:themeColor="text1"/>
          <w:sz w:val="24"/>
          <w:szCs w:val="24"/>
        </w:rPr>
        <w:t>irective on bookkeeping,</w:t>
      </w:r>
    </w:p>
    <w:p w14:paraId="0A889075" w14:textId="1A70BD80" w:rsidR="00193E4C" w:rsidRPr="00193E4C" w:rsidRDefault="00193E4C" w:rsidP="001266F6">
      <w:pPr>
        <w:pStyle w:val="Odsekzoznamu"/>
        <w:numPr>
          <w:ilvl w:val="0"/>
          <w:numId w:val="7"/>
        </w:numPr>
        <w:autoSpaceDN w:val="0"/>
        <w:spacing w:line="240" w:lineRule="auto"/>
        <w:jc w:val="both"/>
        <w:rPr>
          <w:rFonts w:cstheme="minorHAnsi"/>
          <w:bCs/>
          <w:color w:val="000000" w:themeColor="text1"/>
          <w:sz w:val="24"/>
          <w:szCs w:val="24"/>
        </w:rPr>
      </w:pPr>
      <w:r>
        <w:rPr>
          <w:rFonts w:cstheme="minorHAnsi"/>
          <w:color w:val="000000" w:themeColor="text1"/>
          <w:sz w:val="24"/>
          <w:szCs w:val="24"/>
        </w:rPr>
        <w:t>the D</w:t>
      </w:r>
      <w:r w:rsidR="001266F6" w:rsidRPr="00193E4C">
        <w:rPr>
          <w:rFonts w:cstheme="minorHAnsi"/>
          <w:color w:val="000000" w:themeColor="text1"/>
          <w:sz w:val="24"/>
          <w:szCs w:val="24"/>
        </w:rPr>
        <w:t xml:space="preserve">irective on travel allowances for Agency </w:t>
      </w:r>
      <w:r w:rsidR="00674DED">
        <w:rPr>
          <w:rFonts w:cstheme="minorHAnsi"/>
          <w:color w:val="000000" w:themeColor="text1"/>
          <w:sz w:val="24"/>
          <w:szCs w:val="24"/>
        </w:rPr>
        <w:t>staff</w:t>
      </w:r>
      <w:r w:rsidR="001266F6" w:rsidRPr="00193E4C">
        <w:rPr>
          <w:rFonts w:cstheme="minorHAnsi"/>
          <w:color w:val="000000" w:themeColor="text1"/>
          <w:sz w:val="24"/>
          <w:szCs w:val="24"/>
        </w:rPr>
        <w:t>,</w:t>
      </w:r>
    </w:p>
    <w:p w14:paraId="7B09A7FD" w14:textId="6D709E76" w:rsidR="001266F6" w:rsidRPr="00193E4C" w:rsidRDefault="00193E4C" w:rsidP="001266F6">
      <w:pPr>
        <w:pStyle w:val="Odsekzoznamu"/>
        <w:numPr>
          <w:ilvl w:val="0"/>
          <w:numId w:val="7"/>
        </w:numPr>
        <w:autoSpaceDN w:val="0"/>
        <w:spacing w:line="240" w:lineRule="auto"/>
        <w:jc w:val="both"/>
        <w:rPr>
          <w:rFonts w:cstheme="minorHAnsi"/>
          <w:bCs/>
          <w:color w:val="000000" w:themeColor="text1"/>
          <w:sz w:val="24"/>
          <w:szCs w:val="24"/>
        </w:rPr>
      </w:pPr>
      <w:r>
        <w:rPr>
          <w:rFonts w:cstheme="minorHAnsi"/>
          <w:color w:val="000000" w:themeColor="text1"/>
          <w:sz w:val="24"/>
          <w:szCs w:val="24"/>
        </w:rPr>
        <w:t xml:space="preserve">the </w:t>
      </w:r>
      <w:r w:rsidR="001266F6" w:rsidRPr="00193E4C">
        <w:rPr>
          <w:rFonts w:cstheme="minorHAnsi"/>
          <w:color w:val="000000" w:themeColor="text1"/>
          <w:sz w:val="24"/>
          <w:szCs w:val="24"/>
        </w:rPr>
        <w:t>Directive on the circulation of accounting documents.</w:t>
      </w:r>
    </w:p>
    <w:p w14:paraId="0BBD23FC" w14:textId="61D41DD3" w:rsidR="001266F6" w:rsidRPr="001266F6" w:rsidRDefault="001266F6" w:rsidP="001266F6">
      <w:pPr>
        <w:rPr>
          <w:rFonts w:cstheme="minorHAnsi"/>
          <w:b/>
          <w:color w:val="000000" w:themeColor="text1"/>
          <w:sz w:val="24"/>
          <w:szCs w:val="24"/>
        </w:rPr>
      </w:pPr>
      <w:r w:rsidRPr="001266F6">
        <w:rPr>
          <w:rFonts w:cstheme="minorHAnsi"/>
          <w:b/>
          <w:color w:val="000000" w:themeColor="text1"/>
          <w:sz w:val="24"/>
          <w:szCs w:val="24"/>
        </w:rPr>
        <w:t xml:space="preserve">Meeting of the Executive </w:t>
      </w:r>
      <w:r w:rsidR="009A4EEF">
        <w:rPr>
          <w:rFonts w:cstheme="minorHAnsi"/>
          <w:b/>
          <w:color w:val="000000" w:themeColor="text1"/>
          <w:sz w:val="24"/>
          <w:szCs w:val="24"/>
        </w:rPr>
        <w:t>B</w:t>
      </w:r>
      <w:r w:rsidRPr="001266F6">
        <w:rPr>
          <w:rFonts w:cstheme="minorHAnsi"/>
          <w:b/>
          <w:color w:val="000000" w:themeColor="text1"/>
          <w:sz w:val="24"/>
          <w:szCs w:val="24"/>
        </w:rPr>
        <w:t>oard on 12 December 2019</w:t>
      </w:r>
    </w:p>
    <w:p w14:paraId="721A40FA" w14:textId="084355D4" w:rsidR="001266F6" w:rsidRDefault="001266F6" w:rsidP="00674DED">
      <w:pPr>
        <w:jc w:val="both"/>
        <w:rPr>
          <w:rFonts w:cstheme="minorHAnsi"/>
          <w:color w:val="000000" w:themeColor="text1"/>
          <w:sz w:val="24"/>
          <w:szCs w:val="24"/>
        </w:rPr>
      </w:pPr>
      <w:r w:rsidRPr="001266F6">
        <w:rPr>
          <w:rFonts w:cstheme="minorHAnsi"/>
          <w:color w:val="000000" w:themeColor="text1"/>
          <w:sz w:val="24"/>
          <w:szCs w:val="24"/>
        </w:rPr>
        <w:t xml:space="preserve">At the December meeting of the Executive </w:t>
      </w:r>
      <w:r w:rsidR="009A4EEF">
        <w:rPr>
          <w:rFonts w:cstheme="minorHAnsi"/>
          <w:color w:val="000000" w:themeColor="text1"/>
          <w:sz w:val="24"/>
          <w:szCs w:val="24"/>
        </w:rPr>
        <w:t>B</w:t>
      </w:r>
      <w:r w:rsidRPr="001266F6">
        <w:rPr>
          <w:rFonts w:cstheme="minorHAnsi"/>
          <w:color w:val="000000" w:themeColor="text1"/>
          <w:sz w:val="24"/>
          <w:szCs w:val="24"/>
        </w:rPr>
        <w:t xml:space="preserve">oard, which was also the last meeting in 2019, the Executive </w:t>
      </w:r>
      <w:r w:rsidR="00D348E3">
        <w:rPr>
          <w:rFonts w:cstheme="minorHAnsi"/>
          <w:color w:val="000000" w:themeColor="text1"/>
          <w:sz w:val="24"/>
          <w:szCs w:val="24"/>
        </w:rPr>
        <w:t>B</w:t>
      </w:r>
      <w:r w:rsidRPr="001266F6">
        <w:rPr>
          <w:rFonts w:cstheme="minorHAnsi"/>
          <w:color w:val="000000" w:themeColor="text1"/>
          <w:sz w:val="24"/>
          <w:szCs w:val="24"/>
        </w:rPr>
        <w:t xml:space="preserve">oard approved the </w:t>
      </w:r>
      <w:r w:rsidR="00674DED">
        <w:rPr>
          <w:rFonts w:cstheme="minorHAnsi"/>
          <w:color w:val="000000" w:themeColor="text1"/>
          <w:sz w:val="24"/>
          <w:szCs w:val="24"/>
        </w:rPr>
        <w:t>proposal</w:t>
      </w:r>
      <w:r w:rsidRPr="001266F6">
        <w:rPr>
          <w:rFonts w:cstheme="minorHAnsi"/>
          <w:color w:val="000000" w:themeColor="text1"/>
          <w:sz w:val="24"/>
          <w:szCs w:val="24"/>
        </w:rPr>
        <w:t xml:space="preserve"> amending budget for 2019 and took note of the information on the </w:t>
      </w:r>
      <w:r w:rsidR="00674DED">
        <w:rPr>
          <w:rFonts w:cstheme="minorHAnsi"/>
          <w:color w:val="000000" w:themeColor="text1"/>
          <w:sz w:val="24"/>
          <w:szCs w:val="24"/>
        </w:rPr>
        <w:t>preparation of the 2020 budget</w:t>
      </w:r>
      <w:r w:rsidRPr="001266F6">
        <w:rPr>
          <w:rFonts w:cstheme="minorHAnsi"/>
          <w:color w:val="000000" w:themeColor="text1"/>
          <w:sz w:val="24"/>
          <w:szCs w:val="24"/>
        </w:rPr>
        <w:t xml:space="preserve">. The Chairman also briefly informed about the course of the comment procedure on the published standards </w:t>
      </w:r>
      <w:r w:rsidR="00674DED">
        <w:rPr>
          <w:rFonts w:cstheme="minorHAnsi"/>
          <w:color w:val="000000" w:themeColor="text1"/>
          <w:sz w:val="24"/>
          <w:szCs w:val="24"/>
        </w:rPr>
        <w:t xml:space="preserve">proposal </w:t>
      </w:r>
      <w:r w:rsidRPr="001266F6">
        <w:rPr>
          <w:rFonts w:cstheme="minorHAnsi"/>
          <w:color w:val="000000" w:themeColor="text1"/>
          <w:sz w:val="24"/>
          <w:szCs w:val="24"/>
        </w:rPr>
        <w:t xml:space="preserve">and provided the members of the Executive </w:t>
      </w:r>
      <w:r w:rsidR="009A4EEF">
        <w:rPr>
          <w:rFonts w:cstheme="minorHAnsi"/>
          <w:color w:val="000000" w:themeColor="text1"/>
          <w:sz w:val="24"/>
          <w:szCs w:val="24"/>
        </w:rPr>
        <w:t>B</w:t>
      </w:r>
      <w:r w:rsidRPr="001266F6">
        <w:rPr>
          <w:rFonts w:cstheme="minorHAnsi"/>
          <w:color w:val="000000" w:themeColor="text1"/>
          <w:sz w:val="24"/>
          <w:szCs w:val="24"/>
        </w:rPr>
        <w:t xml:space="preserve">oard with information about the course of a series of meetings at which he presented the </w:t>
      </w:r>
      <w:r w:rsidR="00674DED">
        <w:rPr>
          <w:rFonts w:cstheme="minorHAnsi"/>
          <w:color w:val="000000" w:themeColor="text1"/>
          <w:sz w:val="24"/>
          <w:szCs w:val="24"/>
        </w:rPr>
        <w:t>proposal of</w:t>
      </w:r>
      <w:r w:rsidRPr="001266F6">
        <w:rPr>
          <w:rFonts w:cstheme="minorHAnsi"/>
          <w:color w:val="000000" w:themeColor="text1"/>
          <w:sz w:val="24"/>
          <w:szCs w:val="24"/>
        </w:rPr>
        <w:t xml:space="preserve"> standards. At its last meeting in 2019, the Executive </w:t>
      </w:r>
      <w:r w:rsidR="009A4EEF">
        <w:rPr>
          <w:rFonts w:cstheme="minorHAnsi"/>
          <w:color w:val="000000" w:themeColor="text1"/>
          <w:sz w:val="24"/>
          <w:szCs w:val="24"/>
        </w:rPr>
        <w:t>B</w:t>
      </w:r>
      <w:r w:rsidRPr="001266F6">
        <w:rPr>
          <w:rFonts w:cstheme="minorHAnsi"/>
          <w:color w:val="000000" w:themeColor="text1"/>
          <w:sz w:val="24"/>
          <w:szCs w:val="24"/>
        </w:rPr>
        <w:t>oard approved the meeting schedule for 2020 and the following internal regulations:</w:t>
      </w:r>
    </w:p>
    <w:p w14:paraId="244374A6" w14:textId="77777777" w:rsidR="00193E4C" w:rsidRPr="00193E4C" w:rsidRDefault="00193E4C" w:rsidP="00674DED">
      <w:pPr>
        <w:pStyle w:val="Odsekzoznamu"/>
        <w:numPr>
          <w:ilvl w:val="0"/>
          <w:numId w:val="7"/>
        </w:numPr>
        <w:autoSpaceDN w:val="0"/>
        <w:spacing w:line="240" w:lineRule="auto"/>
        <w:jc w:val="both"/>
        <w:rPr>
          <w:rFonts w:cstheme="minorHAnsi"/>
          <w:bCs/>
          <w:color w:val="000000" w:themeColor="text1"/>
          <w:sz w:val="24"/>
          <w:szCs w:val="24"/>
        </w:rPr>
      </w:pPr>
      <w:r w:rsidRPr="006900AF">
        <w:rPr>
          <w:rFonts w:cstheme="minorHAnsi"/>
          <w:color w:val="000000" w:themeColor="text1"/>
          <w:sz w:val="24"/>
          <w:szCs w:val="24"/>
        </w:rPr>
        <w:t xml:space="preserve">the </w:t>
      </w:r>
      <w:r w:rsidR="001266F6" w:rsidRPr="00193E4C">
        <w:rPr>
          <w:rFonts w:cstheme="minorHAnsi"/>
          <w:color w:val="000000" w:themeColor="text1"/>
          <w:sz w:val="24"/>
          <w:szCs w:val="24"/>
        </w:rPr>
        <w:t xml:space="preserve">Directive on </w:t>
      </w:r>
      <w:r>
        <w:rPr>
          <w:rFonts w:cstheme="minorHAnsi"/>
          <w:color w:val="000000" w:themeColor="text1"/>
          <w:sz w:val="24"/>
          <w:szCs w:val="24"/>
        </w:rPr>
        <w:t>S</w:t>
      </w:r>
      <w:r w:rsidR="001266F6" w:rsidRPr="00193E4C">
        <w:rPr>
          <w:rFonts w:cstheme="minorHAnsi"/>
          <w:color w:val="000000" w:themeColor="text1"/>
          <w:sz w:val="24"/>
          <w:szCs w:val="24"/>
        </w:rPr>
        <w:t xml:space="preserve">ignature </w:t>
      </w:r>
      <w:r>
        <w:rPr>
          <w:rFonts w:cstheme="minorHAnsi"/>
          <w:color w:val="000000" w:themeColor="text1"/>
          <w:sz w:val="24"/>
          <w:szCs w:val="24"/>
        </w:rPr>
        <w:t>A</w:t>
      </w:r>
      <w:r w:rsidR="001266F6" w:rsidRPr="00193E4C">
        <w:rPr>
          <w:rFonts w:cstheme="minorHAnsi"/>
          <w:color w:val="000000" w:themeColor="text1"/>
          <w:sz w:val="24"/>
          <w:szCs w:val="24"/>
        </w:rPr>
        <w:t xml:space="preserve">uthorizations and </w:t>
      </w:r>
      <w:r>
        <w:rPr>
          <w:rFonts w:cstheme="minorHAnsi"/>
          <w:color w:val="000000" w:themeColor="text1"/>
          <w:sz w:val="24"/>
          <w:szCs w:val="24"/>
        </w:rPr>
        <w:t>S</w:t>
      </w:r>
      <w:r w:rsidR="001266F6" w:rsidRPr="00193E4C">
        <w:rPr>
          <w:rFonts w:cstheme="minorHAnsi"/>
          <w:color w:val="000000" w:themeColor="text1"/>
          <w:sz w:val="24"/>
          <w:szCs w:val="24"/>
        </w:rPr>
        <w:t xml:space="preserve">pecimen </w:t>
      </w:r>
      <w:r>
        <w:rPr>
          <w:rFonts w:cstheme="minorHAnsi"/>
          <w:color w:val="000000" w:themeColor="text1"/>
          <w:sz w:val="24"/>
          <w:szCs w:val="24"/>
        </w:rPr>
        <w:t>S</w:t>
      </w:r>
      <w:r w:rsidR="001266F6" w:rsidRPr="00193E4C">
        <w:rPr>
          <w:rFonts w:cstheme="minorHAnsi"/>
          <w:color w:val="000000" w:themeColor="text1"/>
          <w:sz w:val="24"/>
          <w:szCs w:val="24"/>
        </w:rPr>
        <w:t>ignatures,</w:t>
      </w:r>
    </w:p>
    <w:p w14:paraId="3155990B" w14:textId="4656B220" w:rsidR="00B4219E" w:rsidRPr="00674DED" w:rsidRDefault="00193E4C" w:rsidP="00B4219E">
      <w:pPr>
        <w:pStyle w:val="Odsekzoznamu"/>
        <w:numPr>
          <w:ilvl w:val="0"/>
          <w:numId w:val="7"/>
        </w:numPr>
        <w:autoSpaceDN w:val="0"/>
        <w:spacing w:line="240" w:lineRule="auto"/>
        <w:jc w:val="both"/>
        <w:rPr>
          <w:rFonts w:cstheme="minorHAnsi"/>
          <w:bCs/>
          <w:color w:val="000000" w:themeColor="text1"/>
          <w:sz w:val="24"/>
          <w:szCs w:val="24"/>
        </w:rPr>
      </w:pPr>
      <w:r>
        <w:rPr>
          <w:rFonts w:cstheme="minorHAnsi"/>
          <w:color w:val="000000" w:themeColor="text1"/>
          <w:sz w:val="24"/>
          <w:szCs w:val="24"/>
        </w:rPr>
        <w:t xml:space="preserve">the </w:t>
      </w:r>
      <w:r w:rsidR="001266F6" w:rsidRPr="00193E4C">
        <w:rPr>
          <w:rFonts w:cstheme="minorHAnsi"/>
          <w:color w:val="000000" w:themeColor="text1"/>
          <w:sz w:val="24"/>
          <w:szCs w:val="24"/>
        </w:rPr>
        <w:t>Directive on the provision of meal vouchers for Agency staff.</w:t>
      </w:r>
      <w:bookmarkStart w:id="19" w:name="_Toc43732805"/>
    </w:p>
    <w:p w14:paraId="06FC4953" w14:textId="0399892D" w:rsidR="00674DED" w:rsidRDefault="00674DED" w:rsidP="00674DED">
      <w:pPr>
        <w:autoSpaceDN w:val="0"/>
        <w:spacing w:line="240" w:lineRule="auto"/>
        <w:jc w:val="both"/>
        <w:rPr>
          <w:rStyle w:val="Nadpis1Char"/>
          <w:rFonts w:eastAsiaTheme="minorHAnsi" w:cstheme="minorHAnsi"/>
          <w:b w:val="0"/>
          <w:bCs/>
          <w:color w:val="000000" w:themeColor="text1"/>
          <w:sz w:val="24"/>
          <w:szCs w:val="24"/>
        </w:rPr>
      </w:pPr>
    </w:p>
    <w:p w14:paraId="343046DC" w14:textId="268D9947" w:rsidR="00674DED" w:rsidRDefault="00674DED" w:rsidP="00674DED">
      <w:pPr>
        <w:autoSpaceDN w:val="0"/>
        <w:spacing w:line="240" w:lineRule="auto"/>
        <w:jc w:val="both"/>
        <w:rPr>
          <w:rStyle w:val="Nadpis1Char"/>
          <w:rFonts w:eastAsiaTheme="minorHAnsi" w:cstheme="minorHAnsi"/>
          <w:b w:val="0"/>
          <w:bCs/>
          <w:color w:val="000000" w:themeColor="text1"/>
          <w:sz w:val="24"/>
          <w:szCs w:val="24"/>
        </w:rPr>
      </w:pPr>
    </w:p>
    <w:p w14:paraId="213E11A9" w14:textId="586CC732" w:rsidR="00674DED" w:rsidRDefault="00674DED" w:rsidP="00674DED">
      <w:pPr>
        <w:autoSpaceDN w:val="0"/>
        <w:spacing w:line="240" w:lineRule="auto"/>
        <w:jc w:val="both"/>
        <w:rPr>
          <w:rStyle w:val="Nadpis1Char"/>
          <w:rFonts w:eastAsiaTheme="minorHAnsi" w:cstheme="minorHAnsi"/>
          <w:b w:val="0"/>
          <w:bCs/>
          <w:color w:val="000000" w:themeColor="text1"/>
          <w:sz w:val="24"/>
          <w:szCs w:val="24"/>
        </w:rPr>
      </w:pPr>
    </w:p>
    <w:p w14:paraId="6022B80E" w14:textId="3ED8D7A1" w:rsidR="00674DED" w:rsidRDefault="00674DED" w:rsidP="00674DED">
      <w:pPr>
        <w:autoSpaceDN w:val="0"/>
        <w:spacing w:line="240" w:lineRule="auto"/>
        <w:jc w:val="both"/>
        <w:rPr>
          <w:rStyle w:val="Nadpis1Char"/>
          <w:rFonts w:eastAsiaTheme="minorHAnsi" w:cstheme="minorHAnsi"/>
          <w:b w:val="0"/>
          <w:bCs/>
          <w:color w:val="000000" w:themeColor="text1"/>
          <w:sz w:val="24"/>
          <w:szCs w:val="24"/>
        </w:rPr>
      </w:pPr>
    </w:p>
    <w:p w14:paraId="1FD5006D" w14:textId="06CCDB4A" w:rsidR="00674DED" w:rsidRDefault="00674DED" w:rsidP="00674DED">
      <w:pPr>
        <w:autoSpaceDN w:val="0"/>
        <w:spacing w:line="240" w:lineRule="auto"/>
        <w:jc w:val="both"/>
        <w:rPr>
          <w:rStyle w:val="Nadpis1Char"/>
          <w:rFonts w:eastAsiaTheme="minorHAnsi" w:cstheme="minorHAnsi"/>
          <w:b w:val="0"/>
          <w:bCs/>
          <w:color w:val="000000" w:themeColor="text1"/>
          <w:sz w:val="24"/>
          <w:szCs w:val="24"/>
        </w:rPr>
      </w:pPr>
    </w:p>
    <w:p w14:paraId="7C054E31" w14:textId="7EEE6FC6" w:rsidR="00651DB0" w:rsidRDefault="00651DB0" w:rsidP="00674DED">
      <w:pPr>
        <w:autoSpaceDN w:val="0"/>
        <w:spacing w:line="240" w:lineRule="auto"/>
        <w:jc w:val="both"/>
        <w:rPr>
          <w:rStyle w:val="Nadpis1Char"/>
          <w:rFonts w:eastAsiaTheme="minorHAnsi" w:cstheme="minorHAnsi"/>
          <w:b w:val="0"/>
          <w:bCs/>
          <w:color w:val="000000" w:themeColor="text1"/>
          <w:sz w:val="24"/>
          <w:szCs w:val="24"/>
        </w:rPr>
      </w:pPr>
    </w:p>
    <w:p w14:paraId="1C430D42" w14:textId="24360815" w:rsidR="00651DB0" w:rsidRDefault="00651DB0" w:rsidP="00674DED">
      <w:pPr>
        <w:autoSpaceDN w:val="0"/>
        <w:spacing w:line="240" w:lineRule="auto"/>
        <w:jc w:val="both"/>
        <w:rPr>
          <w:rStyle w:val="Nadpis1Char"/>
          <w:rFonts w:eastAsiaTheme="minorHAnsi" w:cstheme="minorHAnsi"/>
          <w:b w:val="0"/>
          <w:bCs/>
          <w:color w:val="000000" w:themeColor="text1"/>
          <w:sz w:val="24"/>
          <w:szCs w:val="24"/>
        </w:rPr>
      </w:pPr>
    </w:p>
    <w:p w14:paraId="47E0CDD8" w14:textId="77777777" w:rsidR="00651DB0" w:rsidRPr="00674DED" w:rsidRDefault="00651DB0" w:rsidP="00674DED">
      <w:pPr>
        <w:autoSpaceDN w:val="0"/>
        <w:spacing w:line="240" w:lineRule="auto"/>
        <w:jc w:val="both"/>
        <w:rPr>
          <w:rStyle w:val="Nadpis1Char"/>
          <w:rFonts w:eastAsiaTheme="minorHAnsi" w:cstheme="minorHAnsi"/>
          <w:b w:val="0"/>
          <w:bCs/>
          <w:color w:val="000000" w:themeColor="text1"/>
          <w:sz w:val="24"/>
          <w:szCs w:val="24"/>
        </w:rPr>
      </w:pPr>
    </w:p>
    <w:p w14:paraId="78482037" w14:textId="7BF87575" w:rsidR="004B66A0" w:rsidRDefault="00E0198D" w:rsidP="00132266">
      <w:pPr>
        <w:rPr>
          <w:rStyle w:val="Nadpis1Char"/>
          <w:rFonts w:eastAsia="Calibri" w:cs="Times New Roman"/>
          <w:b w:val="0"/>
          <w:szCs w:val="28"/>
        </w:rPr>
      </w:pPr>
      <w:r>
        <w:rPr>
          <w:rStyle w:val="Nadpis1Char"/>
          <w:rFonts w:eastAsia="Calibri" w:cs="Times New Roman"/>
          <w:b w:val="0"/>
          <w:szCs w:val="28"/>
        </w:rPr>
        <w:lastRenderedPageBreak/>
        <w:t>6</w:t>
      </w:r>
      <w:r w:rsidR="000678B7">
        <w:rPr>
          <w:rStyle w:val="Nadpis1Char"/>
          <w:rFonts w:eastAsia="Calibri" w:cs="Times New Roman"/>
          <w:b w:val="0"/>
          <w:szCs w:val="28"/>
        </w:rPr>
        <w:t>.</w:t>
      </w:r>
      <w:r w:rsidR="00132266">
        <w:rPr>
          <w:rStyle w:val="Nadpis1Char"/>
          <w:rFonts w:eastAsia="Calibri" w:cs="Times New Roman"/>
          <w:b w:val="0"/>
          <w:szCs w:val="28"/>
        </w:rPr>
        <w:t xml:space="preserve"> </w:t>
      </w:r>
      <w:r w:rsidR="00B33375">
        <w:rPr>
          <w:rStyle w:val="Nadpis1Char"/>
          <w:rFonts w:eastAsia="Calibri" w:cs="Times New Roman"/>
          <w:b w:val="0"/>
          <w:szCs w:val="28"/>
        </w:rPr>
        <w:t>TAKING OVER THE ACCREDITATION COMISSION AGENDA</w:t>
      </w:r>
      <w:bookmarkEnd w:id="19"/>
      <w:r w:rsidR="000C0528" w:rsidRPr="0062101F">
        <w:rPr>
          <w:rStyle w:val="Nadpis1Char"/>
          <w:rFonts w:eastAsia="Calibri" w:cs="Times New Roman"/>
          <w:b w:val="0"/>
          <w:szCs w:val="28"/>
        </w:rPr>
        <w:t xml:space="preserve"> </w:t>
      </w:r>
    </w:p>
    <w:p w14:paraId="05BEF900" w14:textId="77777777" w:rsidR="00125DFD" w:rsidRPr="004B66A0" w:rsidRDefault="00125DFD" w:rsidP="00132266">
      <w:pPr>
        <w:rPr>
          <w:rStyle w:val="Nadpis1Char"/>
          <w:rFonts w:eastAsia="Calibri" w:cs="Times New Roman"/>
          <w:b w:val="0"/>
          <w:szCs w:val="28"/>
        </w:rPr>
      </w:pPr>
    </w:p>
    <w:p w14:paraId="7A8C1BCB" w14:textId="51A76B80" w:rsidR="001266F6" w:rsidRPr="001266F6" w:rsidRDefault="001266F6" w:rsidP="000F373E">
      <w:pPr>
        <w:jc w:val="both"/>
        <w:rPr>
          <w:rFonts w:cstheme="minorHAnsi"/>
          <w:bCs/>
          <w:sz w:val="24"/>
          <w:szCs w:val="24"/>
          <w:shd w:val="clear" w:color="auto" w:fill="FFFFFF"/>
        </w:rPr>
      </w:pPr>
      <w:r w:rsidRPr="001266F6">
        <w:rPr>
          <w:rFonts w:cstheme="minorHAnsi"/>
          <w:bCs/>
          <w:sz w:val="24"/>
          <w:szCs w:val="24"/>
          <w:shd w:val="clear" w:color="auto" w:fill="FFFFFF"/>
        </w:rPr>
        <w:t xml:space="preserve">Pursuant to the transitional provisions of the Quality Assurance Act, all rights and obligations binding the Accreditation Commission as of 31 December 2019 shall pass to the </w:t>
      </w:r>
      <w:r w:rsidR="000F373E">
        <w:rPr>
          <w:rFonts w:cstheme="minorHAnsi"/>
          <w:bCs/>
          <w:sz w:val="24"/>
          <w:szCs w:val="24"/>
          <w:shd w:val="clear" w:color="auto" w:fill="FFFFFF"/>
        </w:rPr>
        <w:t xml:space="preserve">Slovak Accreditation </w:t>
      </w:r>
      <w:r w:rsidRPr="001266F6">
        <w:rPr>
          <w:rFonts w:cstheme="minorHAnsi"/>
          <w:bCs/>
          <w:sz w:val="24"/>
          <w:szCs w:val="24"/>
          <w:shd w:val="clear" w:color="auto" w:fill="FFFFFF"/>
        </w:rPr>
        <w:t xml:space="preserve">Agency </w:t>
      </w:r>
      <w:r w:rsidR="000F373E">
        <w:rPr>
          <w:rFonts w:cstheme="minorHAnsi"/>
          <w:bCs/>
          <w:sz w:val="24"/>
          <w:szCs w:val="24"/>
          <w:shd w:val="clear" w:color="auto" w:fill="FFFFFF"/>
        </w:rPr>
        <w:t xml:space="preserve">for Higher Education </w:t>
      </w:r>
      <w:r w:rsidRPr="001266F6">
        <w:rPr>
          <w:rFonts w:cstheme="minorHAnsi"/>
          <w:bCs/>
          <w:sz w:val="24"/>
          <w:szCs w:val="24"/>
          <w:shd w:val="clear" w:color="auto" w:fill="FFFFFF"/>
        </w:rPr>
        <w:t xml:space="preserve">from 1 January 2020. For this reason, </w:t>
      </w:r>
      <w:r w:rsidR="000F373E">
        <w:rPr>
          <w:rFonts w:cstheme="minorHAnsi"/>
          <w:bCs/>
          <w:sz w:val="24"/>
          <w:szCs w:val="24"/>
          <w:shd w:val="clear" w:color="auto" w:fill="FFFFFF"/>
        </w:rPr>
        <w:t xml:space="preserve">on 20 December 2019, </w:t>
      </w:r>
      <w:r w:rsidRPr="001266F6">
        <w:rPr>
          <w:rFonts w:cstheme="minorHAnsi"/>
          <w:bCs/>
          <w:sz w:val="24"/>
          <w:szCs w:val="24"/>
          <w:shd w:val="clear" w:color="auto" w:fill="FFFFFF"/>
        </w:rPr>
        <w:t xml:space="preserve">the agenda of the Accreditation Commission was taken over </w:t>
      </w:r>
      <w:r w:rsidR="000F373E">
        <w:rPr>
          <w:rFonts w:cstheme="minorHAnsi"/>
          <w:bCs/>
          <w:sz w:val="24"/>
          <w:szCs w:val="24"/>
          <w:shd w:val="clear" w:color="auto" w:fill="FFFFFF"/>
        </w:rPr>
        <w:t xml:space="preserve">on the premises of the Accreditation Commission with the participation of the Chair of the Executive </w:t>
      </w:r>
      <w:r w:rsidR="009A4EEF">
        <w:rPr>
          <w:rFonts w:cstheme="minorHAnsi"/>
          <w:bCs/>
          <w:sz w:val="24"/>
          <w:szCs w:val="24"/>
          <w:shd w:val="clear" w:color="auto" w:fill="FFFFFF"/>
        </w:rPr>
        <w:t>B</w:t>
      </w:r>
      <w:r w:rsidRPr="001266F6">
        <w:rPr>
          <w:rFonts w:cstheme="minorHAnsi"/>
          <w:bCs/>
          <w:sz w:val="24"/>
          <w:szCs w:val="24"/>
          <w:shd w:val="clear" w:color="auto" w:fill="FFFFFF"/>
        </w:rPr>
        <w:t>oard</w:t>
      </w:r>
      <w:r w:rsidR="000F373E">
        <w:rPr>
          <w:rFonts w:cstheme="minorHAnsi"/>
          <w:bCs/>
          <w:sz w:val="24"/>
          <w:szCs w:val="24"/>
          <w:shd w:val="clear" w:color="auto" w:fill="FFFFFF"/>
        </w:rPr>
        <w:t xml:space="preserve">, Mr. </w:t>
      </w:r>
      <w:r w:rsidRPr="001266F6">
        <w:rPr>
          <w:rFonts w:cstheme="minorHAnsi"/>
          <w:bCs/>
          <w:sz w:val="24"/>
          <w:szCs w:val="24"/>
          <w:shd w:val="clear" w:color="auto" w:fill="FFFFFF"/>
        </w:rPr>
        <w:t>Robert Redhammer, Chair of the Accreditation Commission</w:t>
      </w:r>
      <w:r w:rsidR="0078271E">
        <w:rPr>
          <w:rFonts w:cstheme="minorHAnsi"/>
          <w:bCs/>
          <w:sz w:val="24"/>
          <w:szCs w:val="24"/>
          <w:shd w:val="clear" w:color="auto" w:fill="FFFFFF"/>
        </w:rPr>
        <w:t>,</w:t>
      </w:r>
      <w:r w:rsidRPr="001266F6">
        <w:rPr>
          <w:rFonts w:cstheme="minorHAnsi"/>
          <w:bCs/>
          <w:sz w:val="24"/>
          <w:szCs w:val="24"/>
          <w:shd w:val="clear" w:color="auto" w:fill="FFFFFF"/>
        </w:rPr>
        <w:t xml:space="preserve"> </w:t>
      </w:r>
      <w:r w:rsidR="000F373E">
        <w:rPr>
          <w:rFonts w:cstheme="minorHAnsi"/>
          <w:bCs/>
          <w:sz w:val="24"/>
          <w:szCs w:val="24"/>
          <w:shd w:val="clear" w:color="auto" w:fill="FFFFFF"/>
        </w:rPr>
        <w:t xml:space="preserve">Mr. </w:t>
      </w:r>
      <w:r w:rsidRPr="001266F6">
        <w:rPr>
          <w:rFonts w:cstheme="minorHAnsi"/>
          <w:bCs/>
          <w:sz w:val="24"/>
          <w:szCs w:val="24"/>
          <w:shd w:val="clear" w:color="auto" w:fill="FFFFFF"/>
        </w:rPr>
        <w:t>Ľubor Fišer and Director of the Secretariat of the Accreditation Commission</w:t>
      </w:r>
      <w:r w:rsidR="0078271E">
        <w:rPr>
          <w:rFonts w:cstheme="minorHAnsi"/>
          <w:bCs/>
          <w:sz w:val="24"/>
          <w:szCs w:val="24"/>
          <w:shd w:val="clear" w:color="auto" w:fill="FFFFFF"/>
        </w:rPr>
        <w:t>,</w:t>
      </w:r>
      <w:r w:rsidRPr="001266F6">
        <w:rPr>
          <w:rFonts w:cstheme="minorHAnsi"/>
          <w:bCs/>
          <w:sz w:val="24"/>
          <w:szCs w:val="24"/>
          <w:shd w:val="clear" w:color="auto" w:fill="FFFFFF"/>
        </w:rPr>
        <w:t xml:space="preserve"> </w:t>
      </w:r>
      <w:r w:rsidR="00AC0DB1">
        <w:rPr>
          <w:rFonts w:cstheme="minorHAnsi"/>
          <w:bCs/>
          <w:sz w:val="24"/>
          <w:szCs w:val="24"/>
          <w:shd w:val="clear" w:color="auto" w:fill="FFFFFF"/>
        </w:rPr>
        <w:t>Ms</w:t>
      </w:r>
      <w:r w:rsidRPr="001266F6">
        <w:rPr>
          <w:rFonts w:cstheme="minorHAnsi"/>
          <w:bCs/>
          <w:sz w:val="24"/>
          <w:szCs w:val="24"/>
          <w:shd w:val="clear" w:color="auto" w:fill="FFFFFF"/>
        </w:rPr>
        <w:t>. Mári</w:t>
      </w:r>
      <w:r w:rsidR="00AC0DB1">
        <w:rPr>
          <w:rFonts w:cstheme="minorHAnsi"/>
          <w:bCs/>
          <w:sz w:val="24"/>
          <w:szCs w:val="24"/>
          <w:shd w:val="clear" w:color="auto" w:fill="FFFFFF"/>
        </w:rPr>
        <w:t>a</w:t>
      </w:r>
      <w:r w:rsidRPr="001266F6">
        <w:rPr>
          <w:rFonts w:cstheme="minorHAnsi"/>
          <w:bCs/>
          <w:sz w:val="24"/>
          <w:szCs w:val="24"/>
          <w:shd w:val="clear" w:color="auto" w:fill="FFFFFF"/>
        </w:rPr>
        <w:t xml:space="preserve"> Holická.</w:t>
      </w:r>
    </w:p>
    <w:p w14:paraId="78635270" w14:textId="0BDCCB35" w:rsidR="000F373E" w:rsidRDefault="000F373E" w:rsidP="000F373E">
      <w:pPr>
        <w:jc w:val="both"/>
        <w:rPr>
          <w:rStyle w:val="Nadpis1Char"/>
          <w:rFonts w:eastAsia="Calibri" w:cs="Times New Roman"/>
          <w:b w:val="0"/>
          <w:szCs w:val="28"/>
        </w:rPr>
      </w:pPr>
      <w:r w:rsidRPr="001266F6">
        <w:rPr>
          <w:rFonts w:cstheme="minorHAnsi"/>
          <w:bCs/>
          <w:sz w:val="24"/>
          <w:szCs w:val="24"/>
          <w:shd w:val="clear" w:color="auto" w:fill="FFFFFF"/>
        </w:rPr>
        <w:t>In 2019, the Agency did not perform activities related to</w:t>
      </w:r>
      <w:r>
        <w:rPr>
          <w:rFonts w:cstheme="minorHAnsi"/>
          <w:bCs/>
          <w:sz w:val="24"/>
          <w:szCs w:val="24"/>
          <w:shd w:val="clear" w:color="auto" w:fill="FFFFFF"/>
        </w:rPr>
        <w:t xml:space="preserve"> the</w:t>
      </w:r>
      <w:r w:rsidRPr="001266F6">
        <w:rPr>
          <w:rFonts w:cstheme="minorHAnsi"/>
          <w:bCs/>
          <w:sz w:val="24"/>
          <w:szCs w:val="24"/>
          <w:shd w:val="clear" w:color="auto" w:fill="FFFFFF"/>
        </w:rPr>
        <w:t xml:space="preserve"> </w:t>
      </w:r>
      <w:r>
        <w:rPr>
          <w:rFonts w:cstheme="minorHAnsi"/>
          <w:bCs/>
          <w:sz w:val="24"/>
          <w:szCs w:val="24"/>
          <w:shd w:val="clear" w:color="auto" w:fill="FFFFFF"/>
        </w:rPr>
        <w:t>performance of its powers pursuant</w:t>
      </w:r>
      <w:r w:rsidRPr="001266F6">
        <w:rPr>
          <w:rFonts w:cstheme="minorHAnsi"/>
          <w:bCs/>
          <w:sz w:val="24"/>
          <w:szCs w:val="24"/>
          <w:shd w:val="clear" w:color="auto" w:fill="FFFFFF"/>
        </w:rPr>
        <w:t xml:space="preserve"> to S</w:t>
      </w:r>
      <w:r w:rsidR="0078271E">
        <w:rPr>
          <w:rFonts w:cstheme="minorHAnsi"/>
          <w:bCs/>
          <w:sz w:val="24"/>
          <w:szCs w:val="24"/>
          <w:shd w:val="clear" w:color="auto" w:fill="FFFFFF"/>
        </w:rPr>
        <w:t>ec.</w:t>
      </w:r>
      <w:r w:rsidRPr="001266F6">
        <w:rPr>
          <w:rFonts w:cstheme="minorHAnsi"/>
          <w:bCs/>
          <w:sz w:val="24"/>
          <w:szCs w:val="24"/>
          <w:shd w:val="clear" w:color="auto" w:fill="FFFFFF"/>
        </w:rPr>
        <w:t xml:space="preserve"> 21 of the Quality Assurance Act, as the </w:t>
      </w:r>
      <w:r>
        <w:rPr>
          <w:rFonts w:cstheme="minorHAnsi"/>
          <w:bCs/>
          <w:sz w:val="24"/>
          <w:szCs w:val="24"/>
          <w:shd w:val="clear" w:color="auto" w:fill="FFFFFF"/>
        </w:rPr>
        <w:t>S</w:t>
      </w:r>
      <w:r w:rsidRPr="001266F6">
        <w:rPr>
          <w:rFonts w:cstheme="minorHAnsi"/>
          <w:bCs/>
          <w:sz w:val="24"/>
          <w:szCs w:val="24"/>
          <w:shd w:val="clear" w:color="auto" w:fill="FFFFFF"/>
        </w:rPr>
        <w:t>tandards did not enter into force in 2019 and under the transitional provisions of the Quality Assurance Act from 1 November 2018 until of the said Act. The Agency shall reject such a request.</w:t>
      </w:r>
      <w:bookmarkStart w:id="20" w:name="_Toc43732806"/>
    </w:p>
    <w:p w14:paraId="47FF863C" w14:textId="77777777" w:rsidR="000F373E" w:rsidRDefault="000F373E" w:rsidP="000F373E">
      <w:pPr>
        <w:jc w:val="both"/>
        <w:rPr>
          <w:rStyle w:val="Nadpis1Char"/>
          <w:rFonts w:eastAsia="Calibri" w:cs="Times New Roman"/>
          <w:b w:val="0"/>
          <w:szCs w:val="28"/>
        </w:rPr>
      </w:pPr>
    </w:p>
    <w:p w14:paraId="3CB02E27" w14:textId="50B19720" w:rsidR="000A2841" w:rsidRPr="000F373E" w:rsidRDefault="00E0198D" w:rsidP="000F373E">
      <w:pPr>
        <w:jc w:val="both"/>
        <w:rPr>
          <w:rStyle w:val="Nadpis1Char"/>
          <w:rFonts w:eastAsiaTheme="minorHAnsi" w:cstheme="minorHAnsi"/>
          <w:b w:val="0"/>
          <w:bCs/>
          <w:color w:val="auto"/>
          <w:sz w:val="24"/>
          <w:szCs w:val="24"/>
          <w:shd w:val="clear" w:color="auto" w:fill="FFFFFF"/>
        </w:rPr>
      </w:pPr>
      <w:r>
        <w:rPr>
          <w:rStyle w:val="Nadpis1Char"/>
          <w:rFonts w:eastAsia="Calibri" w:cs="Times New Roman"/>
          <w:b w:val="0"/>
          <w:szCs w:val="28"/>
        </w:rPr>
        <w:t>7</w:t>
      </w:r>
      <w:r w:rsidR="000678B7">
        <w:rPr>
          <w:rStyle w:val="Nadpis1Char"/>
          <w:rFonts w:eastAsia="Calibri" w:cs="Times New Roman"/>
          <w:b w:val="0"/>
          <w:szCs w:val="28"/>
        </w:rPr>
        <w:t>.</w:t>
      </w:r>
      <w:r w:rsidR="00017079">
        <w:rPr>
          <w:rStyle w:val="Nadpis1Char"/>
          <w:rFonts w:eastAsia="Calibri" w:cs="Times New Roman"/>
          <w:b w:val="0"/>
          <w:szCs w:val="28"/>
        </w:rPr>
        <w:t xml:space="preserve"> </w:t>
      </w:r>
      <w:r w:rsidR="004B66A0">
        <w:rPr>
          <w:rStyle w:val="Nadpis1Char"/>
          <w:rFonts w:eastAsia="Calibri" w:cs="Times New Roman"/>
          <w:b w:val="0"/>
          <w:szCs w:val="28"/>
        </w:rPr>
        <w:t>INTERNATIONAL AGENCY ACTIVITIES</w:t>
      </w:r>
      <w:bookmarkEnd w:id="20"/>
      <w:r w:rsidR="00A12B5A">
        <w:rPr>
          <w:rStyle w:val="Nadpis1Char"/>
          <w:rFonts w:eastAsia="Calibri" w:cs="Times New Roman"/>
          <w:b w:val="0"/>
          <w:szCs w:val="28"/>
        </w:rPr>
        <w:t xml:space="preserve"> </w:t>
      </w:r>
    </w:p>
    <w:p w14:paraId="4DE75580" w14:textId="77777777" w:rsidR="000A2841" w:rsidRDefault="000A2841" w:rsidP="000A2841">
      <w:pPr>
        <w:rPr>
          <w:rStyle w:val="Nadpis1Char"/>
          <w:rFonts w:eastAsia="Calibri" w:cs="Times New Roman"/>
          <w:b w:val="0"/>
          <w:szCs w:val="28"/>
        </w:rPr>
      </w:pPr>
    </w:p>
    <w:p w14:paraId="76C1D593" w14:textId="2C152D9B" w:rsidR="00B43FAE" w:rsidRDefault="00170480" w:rsidP="001266F6">
      <w:pPr>
        <w:jc w:val="both"/>
        <w:rPr>
          <w:rFonts w:cstheme="minorHAnsi"/>
          <w:sz w:val="24"/>
          <w:szCs w:val="24"/>
        </w:rPr>
      </w:pPr>
      <w:r>
        <w:rPr>
          <w:rFonts w:cstheme="minorHAnsi"/>
          <w:sz w:val="24"/>
          <w:szCs w:val="24"/>
        </w:rPr>
        <w:t>T</w:t>
      </w:r>
      <w:r w:rsidR="0078271E">
        <w:rPr>
          <w:rFonts w:cstheme="minorHAnsi"/>
          <w:sz w:val="24"/>
          <w:szCs w:val="24"/>
        </w:rPr>
        <w:t>he Chair</w:t>
      </w:r>
      <w:r w:rsidR="001266F6" w:rsidRPr="001266F6">
        <w:rPr>
          <w:rFonts w:cstheme="minorHAnsi"/>
          <w:sz w:val="24"/>
          <w:szCs w:val="24"/>
        </w:rPr>
        <w:t xml:space="preserve"> of the Executive </w:t>
      </w:r>
      <w:r w:rsidR="009A4EEF">
        <w:rPr>
          <w:rFonts w:cstheme="minorHAnsi"/>
          <w:sz w:val="24"/>
          <w:szCs w:val="24"/>
        </w:rPr>
        <w:t>B</w:t>
      </w:r>
      <w:r w:rsidR="001266F6" w:rsidRPr="001266F6">
        <w:rPr>
          <w:rFonts w:cstheme="minorHAnsi"/>
          <w:sz w:val="24"/>
          <w:szCs w:val="24"/>
        </w:rPr>
        <w:t>oard</w:t>
      </w:r>
      <w:r w:rsidR="009A4EEF">
        <w:rPr>
          <w:rFonts w:cstheme="minorHAnsi"/>
          <w:sz w:val="24"/>
          <w:szCs w:val="24"/>
        </w:rPr>
        <w:t xml:space="preserve"> together with the Vice-Chair</w:t>
      </w:r>
      <w:r w:rsidR="001266F6" w:rsidRPr="001266F6">
        <w:rPr>
          <w:rFonts w:cstheme="minorHAnsi"/>
          <w:sz w:val="24"/>
          <w:szCs w:val="24"/>
        </w:rPr>
        <w:t xml:space="preserve"> of the Executive Board took part </w:t>
      </w:r>
      <w:r>
        <w:rPr>
          <w:rFonts w:cstheme="minorHAnsi"/>
          <w:sz w:val="24"/>
          <w:szCs w:val="24"/>
        </w:rPr>
        <w:t xml:space="preserve">from 5 to 8 August 2019, </w:t>
      </w:r>
      <w:r w:rsidR="001266F6" w:rsidRPr="001266F6">
        <w:rPr>
          <w:rFonts w:cstheme="minorHAnsi"/>
          <w:sz w:val="24"/>
          <w:szCs w:val="24"/>
        </w:rPr>
        <w:t xml:space="preserve">in a foreign working trip to Great Britain under the auspices of the Embassy of the United Kingdom of Great Britain and Northern Ireland. The purpose of this working trip and its main goal was to get acquainted with the quality assurance system of higher education in the United Kingdom. The content of the working trip was to obtain information on internal quality assurance systems in higher education, to gain knowledge about the organizational structure of institutions providing </w:t>
      </w:r>
      <w:r w:rsidR="00B43FAE">
        <w:rPr>
          <w:rFonts w:cstheme="minorHAnsi"/>
          <w:sz w:val="24"/>
          <w:szCs w:val="24"/>
        </w:rPr>
        <w:t xml:space="preserve">an </w:t>
      </w:r>
      <w:r w:rsidR="001266F6" w:rsidRPr="001266F6">
        <w:rPr>
          <w:rFonts w:cstheme="minorHAnsi"/>
          <w:sz w:val="24"/>
          <w:szCs w:val="24"/>
        </w:rPr>
        <w:t>external evaluation of higher education quality</w:t>
      </w:r>
      <w:r w:rsidR="00B43FAE">
        <w:rPr>
          <w:rFonts w:cstheme="minorHAnsi"/>
          <w:sz w:val="24"/>
          <w:szCs w:val="24"/>
        </w:rPr>
        <w:t>,</w:t>
      </w:r>
      <w:r w:rsidR="001266F6" w:rsidRPr="001266F6">
        <w:rPr>
          <w:rFonts w:cstheme="minorHAnsi"/>
          <w:sz w:val="24"/>
          <w:szCs w:val="24"/>
        </w:rPr>
        <w:t xml:space="preserve"> and to establish international contacts in the field of quality assurance in higher education. During the three-day visit to the UK, representatives of the Department for Education, the Chair and Vice-Chair of the Executive </w:t>
      </w:r>
      <w:r w:rsidR="009A4EEF">
        <w:rPr>
          <w:rFonts w:cstheme="minorHAnsi"/>
          <w:sz w:val="24"/>
          <w:szCs w:val="24"/>
        </w:rPr>
        <w:t>B</w:t>
      </w:r>
      <w:r w:rsidR="001266F6" w:rsidRPr="001266F6">
        <w:rPr>
          <w:rFonts w:cstheme="minorHAnsi"/>
          <w:sz w:val="24"/>
          <w:szCs w:val="24"/>
        </w:rPr>
        <w:t>oard visited the universities (University College London and Imperial College London), the Office for Students (OfS), The Higher Education Statistics Agency (HESA) and closed the meeting with a visit to the UK Accreditation Agency</w:t>
      </w:r>
      <w:r w:rsidR="00B43FAE" w:rsidRPr="00B43FAE">
        <w:rPr>
          <w:rFonts w:cstheme="minorHAnsi"/>
          <w:sz w:val="24"/>
          <w:szCs w:val="24"/>
        </w:rPr>
        <w:t xml:space="preserve"> </w:t>
      </w:r>
      <w:r w:rsidR="00B43FAE">
        <w:rPr>
          <w:rFonts w:cstheme="minorHAnsi"/>
          <w:sz w:val="24"/>
          <w:szCs w:val="24"/>
        </w:rPr>
        <w:t>QAA</w:t>
      </w:r>
      <w:r w:rsidR="00B43FAE">
        <w:rPr>
          <w:rStyle w:val="Odkaznapoznmkupodiarou"/>
          <w:rFonts w:cstheme="minorHAnsi"/>
          <w:sz w:val="24"/>
          <w:szCs w:val="24"/>
        </w:rPr>
        <w:footnoteReference w:id="1"/>
      </w:r>
      <w:r w:rsidR="00B43FAE">
        <w:rPr>
          <w:rFonts w:cstheme="minorHAnsi"/>
          <w:sz w:val="24"/>
          <w:szCs w:val="24"/>
        </w:rPr>
        <w:t xml:space="preserve">. </w:t>
      </w:r>
    </w:p>
    <w:p w14:paraId="47F8718E" w14:textId="713D34AF" w:rsidR="000635C7" w:rsidRPr="00B43FAE" w:rsidRDefault="001266F6" w:rsidP="00B43FAE">
      <w:pPr>
        <w:jc w:val="both"/>
        <w:rPr>
          <w:rFonts w:cstheme="minorHAnsi"/>
          <w:sz w:val="24"/>
          <w:szCs w:val="24"/>
        </w:rPr>
      </w:pPr>
      <w:r w:rsidRPr="001266F6">
        <w:rPr>
          <w:rFonts w:cstheme="minorHAnsi"/>
          <w:sz w:val="24"/>
          <w:szCs w:val="24"/>
        </w:rPr>
        <w:t xml:space="preserve">A meeting with </w:t>
      </w:r>
      <w:r w:rsidR="00B43FAE">
        <w:rPr>
          <w:rFonts w:cstheme="minorHAnsi"/>
          <w:sz w:val="24"/>
          <w:szCs w:val="24"/>
        </w:rPr>
        <w:t>Agency</w:t>
      </w:r>
      <w:r w:rsidRPr="001266F6">
        <w:rPr>
          <w:rFonts w:cstheme="minorHAnsi"/>
          <w:sz w:val="24"/>
          <w:szCs w:val="24"/>
        </w:rPr>
        <w:t xml:space="preserve"> external consultant </w:t>
      </w:r>
      <w:r>
        <w:rPr>
          <w:rFonts w:cstheme="minorHAnsi"/>
          <w:sz w:val="24"/>
          <w:szCs w:val="24"/>
        </w:rPr>
        <w:t xml:space="preserve">Mr. </w:t>
      </w:r>
      <w:r w:rsidRPr="001266F6">
        <w:rPr>
          <w:rFonts w:cstheme="minorHAnsi"/>
          <w:sz w:val="24"/>
          <w:szCs w:val="24"/>
        </w:rPr>
        <w:t xml:space="preserve">Mark Jones from the University of Brighton was scheduled for the last day of the business trip. The meeting took place at the Hampton by Hilton Hotel at London Gatwick Airport. The meeting was focused on advisory and consulting activities for the preparation of accreditation standards and methodological procedures for </w:t>
      </w:r>
      <w:r w:rsidR="00B43FAE">
        <w:rPr>
          <w:rFonts w:cstheme="minorHAnsi"/>
          <w:sz w:val="24"/>
          <w:szCs w:val="24"/>
        </w:rPr>
        <w:t>evaluating</w:t>
      </w:r>
      <w:r w:rsidRPr="001266F6">
        <w:rPr>
          <w:rFonts w:cstheme="minorHAnsi"/>
          <w:sz w:val="24"/>
          <w:szCs w:val="24"/>
        </w:rPr>
        <w:t xml:space="preserve"> the quality of higher education. The subject of the meeting was a summary of the knowledge gained from the working trip regarding the British quality assurance system of higher education, evaluation of experiences and consideration of possibilities of their use and adaptation for the quality assurance system in higher education in Slovakia. Following the </w:t>
      </w:r>
      <w:r w:rsidRPr="001266F6">
        <w:rPr>
          <w:rFonts w:cstheme="minorHAnsi"/>
          <w:sz w:val="24"/>
          <w:szCs w:val="24"/>
        </w:rPr>
        <w:lastRenderedPageBreak/>
        <w:t xml:space="preserve">above-mentioned business trip from 5 to 6 December 2019, the </w:t>
      </w:r>
      <w:r w:rsidR="0078271E">
        <w:rPr>
          <w:rFonts w:cstheme="minorHAnsi"/>
          <w:sz w:val="24"/>
          <w:szCs w:val="24"/>
        </w:rPr>
        <w:t>A</w:t>
      </w:r>
      <w:r w:rsidRPr="001266F6">
        <w:rPr>
          <w:rFonts w:cstheme="minorHAnsi"/>
          <w:sz w:val="24"/>
          <w:szCs w:val="24"/>
        </w:rPr>
        <w:t xml:space="preserve">gency was visited by a foreign expert Mark Jones, with whom the </w:t>
      </w:r>
      <w:r w:rsidR="00B43FAE">
        <w:rPr>
          <w:rFonts w:cstheme="minorHAnsi"/>
          <w:sz w:val="24"/>
          <w:szCs w:val="24"/>
        </w:rPr>
        <w:t>proposal of</w:t>
      </w:r>
      <w:r w:rsidRPr="001266F6">
        <w:rPr>
          <w:rFonts w:cstheme="minorHAnsi"/>
          <w:sz w:val="24"/>
          <w:szCs w:val="24"/>
        </w:rPr>
        <w:t xml:space="preserve"> accreditation standards w</w:t>
      </w:r>
      <w:r w:rsidR="00B43FAE">
        <w:rPr>
          <w:rFonts w:cstheme="minorHAnsi"/>
          <w:sz w:val="24"/>
          <w:szCs w:val="24"/>
        </w:rPr>
        <w:t>as also discussed in detail.</w:t>
      </w:r>
    </w:p>
    <w:p w14:paraId="39F0164F" w14:textId="37DE93F6" w:rsidR="001266F6" w:rsidRPr="001266F6" w:rsidRDefault="00B43FAE" w:rsidP="001266F6">
      <w:pPr>
        <w:jc w:val="both"/>
        <w:rPr>
          <w:rFonts w:cstheme="minorHAnsi"/>
          <w:sz w:val="24"/>
          <w:szCs w:val="24"/>
        </w:rPr>
      </w:pPr>
      <w:r>
        <w:rPr>
          <w:rFonts w:cstheme="minorHAnsi"/>
          <w:sz w:val="24"/>
          <w:szCs w:val="24"/>
        </w:rPr>
        <w:t>T</w:t>
      </w:r>
      <w:r w:rsidR="001266F6" w:rsidRPr="001266F6">
        <w:rPr>
          <w:rFonts w:cstheme="minorHAnsi"/>
          <w:sz w:val="24"/>
          <w:szCs w:val="24"/>
        </w:rPr>
        <w:t xml:space="preserve">he </w:t>
      </w:r>
      <w:r>
        <w:rPr>
          <w:rFonts w:cstheme="minorHAnsi"/>
          <w:sz w:val="24"/>
          <w:szCs w:val="24"/>
        </w:rPr>
        <w:t>Vice-</w:t>
      </w:r>
      <w:r w:rsidR="001266F6" w:rsidRPr="001266F6">
        <w:rPr>
          <w:rFonts w:cstheme="minorHAnsi"/>
          <w:sz w:val="24"/>
          <w:szCs w:val="24"/>
        </w:rPr>
        <w:t>Chai</w:t>
      </w:r>
      <w:r w:rsidR="0078271E">
        <w:rPr>
          <w:rFonts w:cstheme="minorHAnsi"/>
          <w:sz w:val="24"/>
          <w:szCs w:val="24"/>
        </w:rPr>
        <w:t>r</w:t>
      </w:r>
      <w:r w:rsidR="001266F6" w:rsidRPr="001266F6">
        <w:rPr>
          <w:rFonts w:cstheme="minorHAnsi"/>
          <w:sz w:val="24"/>
          <w:szCs w:val="24"/>
        </w:rPr>
        <w:t xml:space="preserve"> of the Executive Board, </w:t>
      </w:r>
      <w:r>
        <w:rPr>
          <w:rFonts w:cstheme="minorHAnsi"/>
          <w:sz w:val="24"/>
          <w:szCs w:val="24"/>
        </w:rPr>
        <w:t xml:space="preserve">Mr. </w:t>
      </w:r>
      <w:r w:rsidR="001266F6" w:rsidRPr="001266F6">
        <w:rPr>
          <w:rFonts w:cstheme="minorHAnsi"/>
          <w:sz w:val="24"/>
          <w:szCs w:val="24"/>
        </w:rPr>
        <w:t xml:space="preserve">René Matlovič, together with a member of the Executive </w:t>
      </w:r>
      <w:r w:rsidR="00D348E3">
        <w:rPr>
          <w:rFonts w:cstheme="minorHAnsi"/>
          <w:sz w:val="24"/>
          <w:szCs w:val="24"/>
        </w:rPr>
        <w:t>B</w:t>
      </w:r>
      <w:r w:rsidR="001266F6" w:rsidRPr="001266F6">
        <w:rPr>
          <w:rFonts w:cstheme="minorHAnsi"/>
          <w:sz w:val="24"/>
          <w:szCs w:val="24"/>
        </w:rPr>
        <w:t xml:space="preserve">oard, </w:t>
      </w:r>
      <w:r>
        <w:rPr>
          <w:rFonts w:cstheme="minorHAnsi"/>
          <w:sz w:val="24"/>
          <w:szCs w:val="24"/>
        </w:rPr>
        <w:t xml:space="preserve">Mr. </w:t>
      </w:r>
      <w:r w:rsidR="001266F6" w:rsidRPr="001266F6">
        <w:rPr>
          <w:rFonts w:cstheme="minorHAnsi"/>
          <w:sz w:val="24"/>
          <w:szCs w:val="24"/>
        </w:rPr>
        <w:t xml:space="preserve">Bálint Lovász, and an employee of the Agency, </w:t>
      </w:r>
      <w:r>
        <w:rPr>
          <w:rFonts w:cstheme="minorHAnsi"/>
          <w:sz w:val="24"/>
          <w:szCs w:val="24"/>
        </w:rPr>
        <w:t>Mr. Andrej Piovarči a</w:t>
      </w:r>
      <w:r w:rsidR="001266F6" w:rsidRPr="001266F6">
        <w:rPr>
          <w:rFonts w:cstheme="minorHAnsi"/>
          <w:sz w:val="24"/>
          <w:szCs w:val="24"/>
        </w:rPr>
        <w:t>ttended an international conference in Berlin organized by the Eu</w:t>
      </w:r>
      <w:r>
        <w:rPr>
          <w:rFonts w:cstheme="minorHAnsi"/>
          <w:sz w:val="24"/>
          <w:szCs w:val="24"/>
        </w:rPr>
        <w:t xml:space="preserve">ropean Quality Assurance Forum </w:t>
      </w:r>
      <w:r w:rsidRPr="008122C8">
        <w:rPr>
          <w:rFonts w:cstheme="minorHAnsi"/>
          <w:color w:val="000000" w:themeColor="text1"/>
          <w:sz w:val="24"/>
          <w:szCs w:val="24"/>
        </w:rPr>
        <w:t>EQAF</w:t>
      </w:r>
      <w:r w:rsidRPr="008122C8">
        <w:rPr>
          <w:rStyle w:val="Odkaznapoznmkupodiarou"/>
          <w:rFonts w:cstheme="minorHAnsi"/>
          <w:color w:val="000000" w:themeColor="text1"/>
          <w:sz w:val="24"/>
          <w:szCs w:val="24"/>
        </w:rPr>
        <w:footnoteReference w:id="2"/>
      </w:r>
      <w:r>
        <w:rPr>
          <w:rFonts w:cstheme="minorHAnsi"/>
          <w:sz w:val="24"/>
          <w:szCs w:val="24"/>
        </w:rPr>
        <w:t xml:space="preserve"> from 21 to 23 November 2019</w:t>
      </w:r>
      <w:r w:rsidR="001266F6" w:rsidRPr="001266F6">
        <w:rPr>
          <w:rFonts w:cstheme="minorHAnsi"/>
          <w:sz w:val="24"/>
          <w:szCs w:val="24"/>
        </w:rPr>
        <w:t xml:space="preserve">. The conclusions and findings from this conference were presented by the Vice-Chair of the Executive </w:t>
      </w:r>
      <w:r w:rsidR="009A4EEF">
        <w:rPr>
          <w:rFonts w:cstheme="minorHAnsi"/>
          <w:sz w:val="24"/>
          <w:szCs w:val="24"/>
        </w:rPr>
        <w:t>B</w:t>
      </w:r>
      <w:r w:rsidR="001266F6" w:rsidRPr="001266F6">
        <w:rPr>
          <w:rFonts w:cstheme="minorHAnsi"/>
          <w:sz w:val="24"/>
          <w:szCs w:val="24"/>
        </w:rPr>
        <w:t xml:space="preserve">oard at the meeting of the Executive </w:t>
      </w:r>
      <w:r w:rsidR="00D348E3">
        <w:rPr>
          <w:rFonts w:cstheme="minorHAnsi"/>
          <w:sz w:val="24"/>
          <w:szCs w:val="24"/>
        </w:rPr>
        <w:t>B</w:t>
      </w:r>
      <w:r w:rsidR="001266F6" w:rsidRPr="001266F6">
        <w:rPr>
          <w:rFonts w:cstheme="minorHAnsi"/>
          <w:sz w:val="24"/>
          <w:szCs w:val="24"/>
        </w:rPr>
        <w:t>oard on 12 December 2019. Duri</w:t>
      </w:r>
      <w:r w:rsidR="0078271E">
        <w:rPr>
          <w:rFonts w:cstheme="minorHAnsi"/>
          <w:sz w:val="24"/>
          <w:szCs w:val="24"/>
        </w:rPr>
        <w:t>ng the Congress, the Vice-Chair</w:t>
      </w:r>
      <w:r w:rsidR="001266F6" w:rsidRPr="001266F6">
        <w:rPr>
          <w:rFonts w:cstheme="minorHAnsi"/>
          <w:sz w:val="24"/>
          <w:szCs w:val="24"/>
        </w:rPr>
        <w:t xml:space="preserve"> of the Executive </w:t>
      </w:r>
      <w:r w:rsidR="009A4EEF">
        <w:rPr>
          <w:rFonts w:cstheme="minorHAnsi"/>
          <w:sz w:val="24"/>
          <w:szCs w:val="24"/>
        </w:rPr>
        <w:t>B</w:t>
      </w:r>
      <w:r w:rsidR="001266F6" w:rsidRPr="001266F6">
        <w:rPr>
          <w:rFonts w:cstheme="minorHAnsi"/>
          <w:sz w:val="24"/>
          <w:szCs w:val="24"/>
        </w:rPr>
        <w:t>oard also met with</w:t>
      </w:r>
      <w:r w:rsidR="001266F6">
        <w:rPr>
          <w:rFonts w:cstheme="minorHAnsi"/>
          <w:sz w:val="24"/>
          <w:szCs w:val="24"/>
        </w:rPr>
        <w:t xml:space="preserve"> EQAR President </w:t>
      </w:r>
      <w:r>
        <w:rPr>
          <w:rFonts w:cstheme="minorHAnsi"/>
          <w:sz w:val="24"/>
          <w:szCs w:val="24"/>
        </w:rPr>
        <w:t xml:space="preserve">Mr. </w:t>
      </w:r>
      <w:r w:rsidR="001266F6">
        <w:rPr>
          <w:rFonts w:cstheme="minorHAnsi"/>
          <w:sz w:val="24"/>
          <w:szCs w:val="24"/>
        </w:rPr>
        <w:t>Karel Dittrich.</w:t>
      </w:r>
    </w:p>
    <w:p w14:paraId="367C3F68" w14:textId="1249ED95" w:rsidR="001266F6" w:rsidRDefault="001266F6" w:rsidP="001266F6">
      <w:pPr>
        <w:jc w:val="both"/>
        <w:rPr>
          <w:rFonts w:cstheme="minorHAnsi"/>
          <w:sz w:val="24"/>
          <w:szCs w:val="24"/>
        </w:rPr>
      </w:pPr>
      <w:r w:rsidRPr="001266F6">
        <w:rPr>
          <w:rFonts w:cstheme="minorHAnsi"/>
          <w:sz w:val="24"/>
          <w:szCs w:val="24"/>
        </w:rPr>
        <w:t>In 2019, the Agency informed the European Association for Quality Assurance in Higher Education ENQA about its establishment and sought the advice of a consultant in the preparation of accreditation standards and the Agency's internal quality system. Based on the recommendation of E</w:t>
      </w:r>
      <w:r w:rsidR="00B43FAE">
        <w:rPr>
          <w:rFonts w:cstheme="minorHAnsi"/>
          <w:sz w:val="24"/>
          <w:szCs w:val="24"/>
        </w:rPr>
        <w:t xml:space="preserve">NQA, the Agency consulted the </w:t>
      </w:r>
      <w:r w:rsidRPr="001266F6">
        <w:rPr>
          <w:rFonts w:cstheme="minorHAnsi"/>
          <w:sz w:val="24"/>
          <w:szCs w:val="24"/>
        </w:rPr>
        <w:t xml:space="preserve">standards </w:t>
      </w:r>
      <w:r w:rsidR="00B43FAE">
        <w:rPr>
          <w:rFonts w:cstheme="minorHAnsi"/>
          <w:sz w:val="24"/>
          <w:szCs w:val="24"/>
        </w:rPr>
        <w:t xml:space="preserve">proposal </w:t>
      </w:r>
      <w:r w:rsidRPr="001266F6">
        <w:rPr>
          <w:rFonts w:cstheme="minorHAnsi"/>
          <w:sz w:val="24"/>
          <w:szCs w:val="24"/>
        </w:rPr>
        <w:t>with the former President of ENQA</w:t>
      </w:r>
      <w:r w:rsidR="00B43FAE">
        <w:rPr>
          <w:rFonts w:cstheme="minorHAnsi"/>
          <w:sz w:val="24"/>
          <w:szCs w:val="24"/>
        </w:rPr>
        <w:t>,</w:t>
      </w:r>
      <w:r w:rsidRPr="001266F6">
        <w:rPr>
          <w:rFonts w:cstheme="minorHAnsi"/>
          <w:sz w:val="24"/>
          <w:szCs w:val="24"/>
        </w:rPr>
        <w:t xml:space="preserve"> Dr. Achim Hopbach, who personally visited the </w:t>
      </w:r>
      <w:r w:rsidR="00B43FAE">
        <w:rPr>
          <w:rFonts w:cstheme="minorHAnsi"/>
          <w:sz w:val="24"/>
          <w:szCs w:val="24"/>
        </w:rPr>
        <w:t>A</w:t>
      </w:r>
      <w:r w:rsidRPr="001266F6">
        <w:rPr>
          <w:rFonts w:cstheme="minorHAnsi"/>
          <w:sz w:val="24"/>
          <w:szCs w:val="24"/>
        </w:rPr>
        <w:t>gency on 16 December 2019.</w:t>
      </w:r>
    </w:p>
    <w:p w14:paraId="0DE47B91" w14:textId="1D267D9B" w:rsidR="00BD1840" w:rsidRPr="00F82A6E" w:rsidRDefault="00BB0CBA" w:rsidP="00E953CA">
      <w:pPr>
        <w:pStyle w:val="Nadpis2"/>
        <w:spacing w:line="240" w:lineRule="auto"/>
        <w:rPr>
          <w:rStyle w:val="Nadpis1Char"/>
          <w:rFonts w:eastAsia="Calibri" w:cs="Times New Roman"/>
          <w:b/>
          <w:bCs/>
          <w:szCs w:val="28"/>
        </w:rPr>
      </w:pPr>
      <w:bookmarkStart w:id="21" w:name="_Toc43732807"/>
      <w:r w:rsidRPr="00F82A6E">
        <w:rPr>
          <w:rStyle w:val="Nadpis1Char"/>
          <w:rFonts w:eastAsia="Calibri" w:cs="Times New Roman"/>
          <w:b/>
          <w:bCs/>
          <w:szCs w:val="28"/>
        </w:rPr>
        <w:t>8</w:t>
      </w:r>
      <w:r w:rsidR="00D72A8E">
        <w:rPr>
          <w:rStyle w:val="Nadpis1Char"/>
          <w:rFonts w:eastAsia="Calibri" w:cs="Times New Roman"/>
          <w:b/>
          <w:bCs/>
          <w:szCs w:val="28"/>
        </w:rPr>
        <w:t>.</w:t>
      </w:r>
      <w:r w:rsidR="00880202" w:rsidRPr="00F82A6E">
        <w:rPr>
          <w:rStyle w:val="Nadpis1Char"/>
          <w:rFonts w:eastAsia="Calibri" w:cs="Times New Roman"/>
          <w:b/>
          <w:bCs/>
          <w:szCs w:val="28"/>
        </w:rPr>
        <w:t xml:space="preserve"> FINANC</w:t>
      </w:r>
      <w:r w:rsidR="004B66A0">
        <w:rPr>
          <w:rStyle w:val="Nadpis1Char"/>
          <w:rFonts w:eastAsia="Calibri" w:cs="Times New Roman"/>
          <w:b/>
          <w:bCs/>
          <w:szCs w:val="28"/>
        </w:rPr>
        <w:t>ING AND MANAGEMENT OF THE AGENCY</w:t>
      </w:r>
      <w:bookmarkEnd w:id="21"/>
    </w:p>
    <w:p w14:paraId="7621B0AD" w14:textId="77777777" w:rsidR="004B66A0" w:rsidRDefault="00880202" w:rsidP="00E953CA">
      <w:pPr>
        <w:pStyle w:val="Nadpis2"/>
        <w:spacing w:line="240" w:lineRule="auto"/>
      </w:pPr>
      <w:r>
        <w:rPr>
          <w:rStyle w:val="Nadpis1Char"/>
          <w:rFonts w:eastAsia="Calibri" w:cs="Times New Roman"/>
          <w:szCs w:val="28"/>
        </w:rPr>
        <w:br/>
      </w:r>
      <w:bookmarkStart w:id="22" w:name="_Toc43732808"/>
      <w:r w:rsidR="00BB0CBA" w:rsidRPr="00BD1840">
        <w:t>8.1</w:t>
      </w:r>
      <w:r w:rsidR="00D72A8E">
        <w:t>.</w:t>
      </w:r>
      <w:r w:rsidR="00BB0CBA" w:rsidRPr="00BD1840">
        <w:t xml:space="preserve"> </w:t>
      </w:r>
      <w:r w:rsidRPr="00BD1840">
        <w:t>Anal</w:t>
      </w:r>
      <w:r w:rsidR="004B66A0">
        <w:t>ysis of revenues and costs of provided funds for the year 2019</w:t>
      </w:r>
    </w:p>
    <w:bookmarkEnd w:id="22"/>
    <w:p w14:paraId="7C656A4A" w14:textId="499DBBED" w:rsidR="004B66A0" w:rsidRPr="004B66A0" w:rsidRDefault="00843525" w:rsidP="004B66A0">
      <w:pPr>
        <w:pStyle w:val="Nadpis3"/>
        <w:rPr>
          <w:color w:val="2E74B5"/>
        </w:rPr>
      </w:pPr>
      <w:r>
        <w:br/>
      </w:r>
      <w:bookmarkStart w:id="23" w:name="_Toc43732809"/>
      <w:r w:rsidR="00BC5B09" w:rsidRPr="000A2841">
        <w:rPr>
          <w:color w:val="2E74B5"/>
        </w:rPr>
        <w:t>8.1.1</w:t>
      </w:r>
      <w:r w:rsidR="00D72A8E">
        <w:rPr>
          <w:color w:val="2E74B5"/>
        </w:rPr>
        <w:t>.</w:t>
      </w:r>
      <w:r w:rsidR="00BC5B09" w:rsidRPr="000A2841">
        <w:rPr>
          <w:color w:val="2E74B5"/>
        </w:rPr>
        <w:t xml:space="preserve"> </w:t>
      </w:r>
      <w:r w:rsidR="004B66A0">
        <w:rPr>
          <w:color w:val="2E74B5"/>
        </w:rPr>
        <w:t>Source of Agency´s revenues for 2019</w:t>
      </w:r>
      <w:bookmarkEnd w:id="23"/>
    </w:p>
    <w:p w14:paraId="54EBF924" w14:textId="77777777" w:rsidR="00880202" w:rsidRPr="00727B8F" w:rsidRDefault="00880202" w:rsidP="00880202">
      <w:pPr>
        <w:pStyle w:val="Bezriadkovania"/>
        <w:rPr>
          <w:rFonts w:cstheme="minorHAnsi"/>
          <w:color w:val="0037A5"/>
          <w:sz w:val="24"/>
          <w:szCs w:val="24"/>
          <w:u w:val="single"/>
        </w:rPr>
      </w:pPr>
    </w:p>
    <w:p w14:paraId="5E6A5322" w14:textId="69C16D79" w:rsidR="001266F6" w:rsidRPr="001266F6" w:rsidRDefault="001266F6" w:rsidP="001266F6">
      <w:pPr>
        <w:pStyle w:val="Zkladntext"/>
        <w:spacing w:line="276" w:lineRule="auto"/>
        <w:rPr>
          <w:rFonts w:asciiTheme="minorHAnsi" w:hAnsiTheme="minorHAnsi" w:cstheme="minorHAnsi"/>
          <w:szCs w:val="24"/>
        </w:rPr>
      </w:pPr>
      <w:r w:rsidRPr="001266F6">
        <w:rPr>
          <w:rFonts w:asciiTheme="minorHAnsi" w:hAnsiTheme="minorHAnsi" w:cstheme="minorHAnsi"/>
          <w:szCs w:val="24"/>
        </w:rPr>
        <w:t xml:space="preserve">The basic and only source of income of the </w:t>
      </w:r>
      <w:r w:rsidR="004872F3">
        <w:rPr>
          <w:rFonts w:asciiTheme="minorHAnsi" w:hAnsiTheme="minorHAnsi" w:cstheme="minorHAnsi"/>
          <w:szCs w:val="24"/>
        </w:rPr>
        <w:t>A</w:t>
      </w:r>
      <w:r w:rsidRPr="001266F6">
        <w:rPr>
          <w:rFonts w:asciiTheme="minorHAnsi" w:hAnsiTheme="minorHAnsi" w:cstheme="minorHAnsi"/>
          <w:szCs w:val="24"/>
        </w:rPr>
        <w:t>gency for the year 2019 w</w:t>
      </w:r>
      <w:r w:rsidR="00D348E3">
        <w:rPr>
          <w:rFonts w:asciiTheme="minorHAnsi" w:hAnsiTheme="minorHAnsi" w:cstheme="minorHAnsi"/>
          <w:szCs w:val="24"/>
        </w:rPr>
        <w:t>as</w:t>
      </w:r>
      <w:r w:rsidRPr="001266F6">
        <w:rPr>
          <w:rFonts w:asciiTheme="minorHAnsi" w:hAnsiTheme="minorHAnsi" w:cstheme="minorHAnsi"/>
          <w:szCs w:val="24"/>
        </w:rPr>
        <w:t xml:space="preserve"> earmarked funds from the state budget, provided through the budget of the Ministry of</w:t>
      </w:r>
      <w:r w:rsidR="004872F3">
        <w:rPr>
          <w:rFonts w:asciiTheme="minorHAnsi" w:hAnsiTheme="minorHAnsi" w:cstheme="minorHAnsi"/>
          <w:szCs w:val="24"/>
        </w:rPr>
        <w:t xml:space="preserve"> Education, in accordance with Sec. </w:t>
      </w:r>
      <w:r w:rsidRPr="001266F6">
        <w:rPr>
          <w:rFonts w:asciiTheme="minorHAnsi" w:hAnsiTheme="minorHAnsi" w:cstheme="minorHAnsi"/>
          <w:szCs w:val="24"/>
        </w:rPr>
        <w:t>19 par</w:t>
      </w:r>
      <w:r w:rsidR="00D348E3">
        <w:rPr>
          <w:rFonts w:asciiTheme="minorHAnsi" w:hAnsiTheme="minorHAnsi" w:cstheme="minorHAnsi"/>
          <w:szCs w:val="24"/>
        </w:rPr>
        <w:t>a</w:t>
      </w:r>
      <w:r w:rsidRPr="001266F6">
        <w:rPr>
          <w:rFonts w:asciiTheme="minorHAnsi" w:hAnsiTheme="minorHAnsi" w:cstheme="minorHAnsi"/>
          <w:szCs w:val="24"/>
        </w:rPr>
        <w:t xml:space="preserve">. 5 of the Quality Assurance Act for material and financial support of the </w:t>
      </w:r>
      <w:r w:rsidR="0078271E">
        <w:rPr>
          <w:rFonts w:asciiTheme="minorHAnsi" w:hAnsiTheme="minorHAnsi" w:cstheme="minorHAnsi"/>
          <w:szCs w:val="24"/>
        </w:rPr>
        <w:t>A</w:t>
      </w:r>
      <w:r w:rsidRPr="001266F6">
        <w:rPr>
          <w:rFonts w:asciiTheme="minorHAnsi" w:hAnsiTheme="minorHAnsi" w:cstheme="minorHAnsi"/>
          <w:szCs w:val="24"/>
        </w:rPr>
        <w:t>gency's activities.</w:t>
      </w:r>
    </w:p>
    <w:p w14:paraId="50009CFA" w14:textId="2D17551B" w:rsidR="00880202" w:rsidRPr="003A64F4" w:rsidRDefault="00880202" w:rsidP="00880202">
      <w:pPr>
        <w:pStyle w:val="Default"/>
        <w:spacing w:line="276" w:lineRule="auto"/>
        <w:rPr>
          <w:rFonts w:asciiTheme="minorHAnsi" w:hAnsiTheme="minorHAnsi" w:cstheme="minorHAnsi"/>
        </w:rPr>
      </w:pPr>
    </w:p>
    <w:p w14:paraId="109C1FF2" w14:textId="7265876B" w:rsidR="001266F6" w:rsidRDefault="001266F6" w:rsidP="001266F6">
      <w:pPr>
        <w:pStyle w:val="Zkladntext"/>
        <w:spacing w:line="276" w:lineRule="auto"/>
        <w:rPr>
          <w:rFonts w:asciiTheme="minorHAnsi" w:hAnsiTheme="minorHAnsi" w:cstheme="minorHAnsi"/>
          <w:szCs w:val="24"/>
        </w:rPr>
      </w:pPr>
      <w:r w:rsidRPr="001266F6">
        <w:rPr>
          <w:rFonts w:asciiTheme="minorHAnsi" w:hAnsiTheme="minorHAnsi" w:cstheme="minorHAnsi"/>
          <w:szCs w:val="24"/>
        </w:rPr>
        <w:t xml:space="preserve">Based on the contract no. 0141/2019 and subsequently its amendment no. 1280/2019 on the provision of funds concluded in accordance with </w:t>
      </w:r>
      <w:r w:rsidR="004872F3">
        <w:rPr>
          <w:rFonts w:asciiTheme="minorHAnsi" w:hAnsiTheme="minorHAnsi" w:cstheme="minorHAnsi"/>
          <w:szCs w:val="24"/>
        </w:rPr>
        <w:t>Sec.</w:t>
      </w:r>
      <w:r w:rsidRPr="001266F6">
        <w:rPr>
          <w:rFonts w:asciiTheme="minorHAnsi" w:hAnsiTheme="minorHAnsi" w:cstheme="minorHAnsi"/>
          <w:szCs w:val="24"/>
        </w:rPr>
        <w:t xml:space="preserve"> 19 par</w:t>
      </w:r>
      <w:r w:rsidR="00D348E3">
        <w:rPr>
          <w:rFonts w:asciiTheme="minorHAnsi" w:hAnsiTheme="minorHAnsi" w:cstheme="minorHAnsi"/>
          <w:szCs w:val="24"/>
        </w:rPr>
        <w:t>a</w:t>
      </w:r>
      <w:r w:rsidRPr="001266F6">
        <w:rPr>
          <w:rFonts w:asciiTheme="minorHAnsi" w:hAnsiTheme="minorHAnsi" w:cstheme="minorHAnsi"/>
          <w:szCs w:val="24"/>
        </w:rPr>
        <w:t>. 5 of the Quality Assurance Act (hereinafter referred to as the “Contract”), in 2019, the Agency was provided with funds to ensure its activities through a chapter of the Ministry of Education.</w:t>
      </w:r>
    </w:p>
    <w:p w14:paraId="1A6CC2A8" w14:textId="752BC0BE" w:rsidR="00880202" w:rsidRPr="003A64F4" w:rsidRDefault="00880202" w:rsidP="00880202">
      <w:pPr>
        <w:pStyle w:val="Default"/>
        <w:jc w:val="both"/>
        <w:rPr>
          <w:rFonts w:asciiTheme="minorHAnsi" w:hAnsiTheme="minorHAnsi" w:cstheme="minorHAnsi"/>
          <w:bCs/>
        </w:rPr>
      </w:pPr>
    </w:p>
    <w:p w14:paraId="5974716F" w14:textId="690936FC" w:rsidR="00880202" w:rsidRPr="000A2841" w:rsidRDefault="00BC5B09" w:rsidP="00533385">
      <w:pPr>
        <w:pStyle w:val="Nadpis3"/>
        <w:rPr>
          <w:color w:val="2E74B5"/>
        </w:rPr>
      </w:pPr>
      <w:bookmarkStart w:id="24" w:name="_Toc43732810"/>
      <w:r w:rsidRPr="000A2841">
        <w:rPr>
          <w:color w:val="2E74B5"/>
        </w:rPr>
        <w:t>8.1.2</w:t>
      </w:r>
      <w:r w:rsidR="00D72A8E">
        <w:rPr>
          <w:color w:val="2E74B5"/>
        </w:rPr>
        <w:t>.</w:t>
      </w:r>
      <w:r w:rsidRPr="000A2841">
        <w:rPr>
          <w:color w:val="2E74B5"/>
        </w:rPr>
        <w:t xml:space="preserve"> </w:t>
      </w:r>
      <w:r w:rsidR="004B66A0">
        <w:rPr>
          <w:color w:val="2E74B5"/>
        </w:rPr>
        <w:t>Funds provided</w:t>
      </w:r>
      <w:bookmarkEnd w:id="24"/>
    </w:p>
    <w:p w14:paraId="63309753" w14:textId="77777777" w:rsidR="00880202" w:rsidRPr="003A64F4" w:rsidRDefault="00880202" w:rsidP="00880202">
      <w:pPr>
        <w:pStyle w:val="Default"/>
        <w:jc w:val="both"/>
        <w:rPr>
          <w:rFonts w:asciiTheme="minorHAnsi" w:hAnsiTheme="minorHAnsi" w:cstheme="minorHAnsi"/>
          <w:bCs/>
        </w:rPr>
      </w:pPr>
    </w:p>
    <w:p w14:paraId="7BB336ED" w14:textId="49976C64" w:rsidR="00BC213F" w:rsidRDefault="00BC213F" w:rsidP="00BC213F">
      <w:pPr>
        <w:pStyle w:val="Default"/>
        <w:spacing w:line="276" w:lineRule="auto"/>
        <w:jc w:val="both"/>
        <w:rPr>
          <w:rFonts w:asciiTheme="minorHAnsi" w:hAnsiTheme="minorHAnsi" w:cstheme="minorHAnsi"/>
          <w:bCs/>
        </w:rPr>
      </w:pPr>
      <w:r w:rsidRPr="00BC213F">
        <w:rPr>
          <w:rFonts w:asciiTheme="minorHAnsi" w:hAnsiTheme="minorHAnsi" w:cstheme="minorHAnsi"/>
          <w:bCs/>
        </w:rPr>
        <w:t xml:space="preserve">The total amount of funds in the amount of </w:t>
      </w:r>
      <w:r w:rsidRPr="00170480">
        <w:rPr>
          <w:rFonts w:asciiTheme="minorHAnsi" w:hAnsiTheme="minorHAnsi" w:cstheme="minorHAnsi"/>
          <w:b/>
          <w:bCs/>
        </w:rPr>
        <w:t>€ 826,750</w:t>
      </w:r>
      <w:r w:rsidRPr="00BC213F">
        <w:rPr>
          <w:rFonts w:asciiTheme="minorHAnsi" w:hAnsiTheme="minorHAnsi" w:cstheme="minorHAnsi"/>
          <w:bCs/>
        </w:rPr>
        <w:t xml:space="preserve"> was divided into:</w:t>
      </w:r>
    </w:p>
    <w:p w14:paraId="7D27A8EA" w14:textId="77777777" w:rsidR="004872F3" w:rsidRDefault="00BC213F" w:rsidP="00BC213F">
      <w:pPr>
        <w:pStyle w:val="Default"/>
        <w:numPr>
          <w:ilvl w:val="0"/>
          <w:numId w:val="9"/>
        </w:numPr>
        <w:spacing w:line="276" w:lineRule="auto"/>
        <w:ind w:left="284" w:hanging="284"/>
        <w:jc w:val="both"/>
        <w:rPr>
          <w:rFonts w:asciiTheme="minorHAnsi" w:hAnsiTheme="minorHAnsi" w:cstheme="minorHAnsi"/>
          <w:bCs/>
        </w:rPr>
      </w:pPr>
      <w:r w:rsidRPr="004872F3">
        <w:rPr>
          <w:rFonts w:asciiTheme="minorHAnsi" w:hAnsiTheme="minorHAnsi" w:cstheme="minorHAnsi"/>
          <w:bCs/>
        </w:rPr>
        <w:t xml:space="preserve">current expenses in the amount of </w:t>
      </w:r>
      <w:r w:rsidRPr="004872F3">
        <w:rPr>
          <w:rFonts w:asciiTheme="minorHAnsi" w:hAnsiTheme="minorHAnsi" w:cstheme="minorHAnsi"/>
          <w:b/>
          <w:bCs/>
        </w:rPr>
        <w:t>€ 800,000</w:t>
      </w:r>
    </w:p>
    <w:p w14:paraId="6523757A" w14:textId="37CE372E" w:rsidR="00BC213F" w:rsidRPr="004872F3" w:rsidRDefault="00BC213F" w:rsidP="00BC213F">
      <w:pPr>
        <w:pStyle w:val="Default"/>
        <w:numPr>
          <w:ilvl w:val="0"/>
          <w:numId w:val="9"/>
        </w:numPr>
        <w:spacing w:line="276" w:lineRule="auto"/>
        <w:ind w:left="284" w:hanging="284"/>
        <w:jc w:val="both"/>
        <w:rPr>
          <w:rFonts w:asciiTheme="minorHAnsi" w:hAnsiTheme="minorHAnsi" w:cstheme="minorHAnsi"/>
          <w:bCs/>
        </w:rPr>
      </w:pPr>
      <w:r w:rsidRPr="004872F3">
        <w:rPr>
          <w:rFonts w:asciiTheme="minorHAnsi" w:hAnsiTheme="minorHAnsi" w:cstheme="minorHAnsi"/>
          <w:bCs/>
        </w:rPr>
        <w:t xml:space="preserve">capital expenditures in the amount of </w:t>
      </w:r>
      <w:r w:rsidRPr="004872F3">
        <w:rPr>
          <w:rFonts w:asciiTheme="minorHAnsi" w:hAnsiTheme="minorHAnsi" w:cstheme="minorHAnsi"/>
          <w:b/>
          <w:bCs/>
        </w:rPr>
        <w:t>€ 26,750</w:t>
      </w:r>
    </w:p>
    <w:p w14:paraId="1C5EBCDD" w14:textId="77777777" w:rsidR="00BC213F" w:rsidRPr="00BC213F" w:rsidRDefault="00BC213F" w:rsidP="00BC213F">
      <w:pPr>
        <w:pStyle w:val="Default"/>
        <w:spacing w:line="276" w:lineRule="auto"/>
        <w:jc w:val="both"/>
        <w:rPr>
          <w:rFonts w:asciiTheme="minorHAnsi" w:hAnsiTheme="minorHAnsi" w:cstheme="minorHAnsi"/>
          <w:bCs/>
        </w:rPr>
      </w:pPr>
      <w:r w:rsidRPr="00BC213F">
        <w:rPr>
          <w:rFonts w:asciiTheme="minorHAnsi" w:hAnsiTheme="minorHAnsi" w:cstheme="minorHAnsi"/>
          <w:bCs/>
        </w:rPr>
        <w:t xml:space="preserve"> </w:t>
      </w:r>
    </w:p>
    <w:p w14:paraId="79802134" w14:textId="77777777" w:rsidR="00BC213F" w:rsidRPr="00BC213F" w:rsidRDefault="00BC213F" w:rsidP="00BC213F">
      <w:pPr>
        <w:pStyle w:val="Default"/>
        <w:spacing w:line="276" w:lineRule="auto"/>
        <w:jc w:val="both"/>
        <w:rPr>
          <w:rFonts w:asciiTheme="minorHAnsi" w:hAnsiTheme="minorHAnsi" w:cstheme="minorHAnsi"/>
          <w:bCs/>
        </w:rPr>
      </w:pPr>
      <w:r w:rsidRPr="00BC213F">
        <w:rPr>
          <w:rFonts w:asciiTheme="minorHAnsi" w:hAnsiTheme="minorHAnsi" w:cstheme="minorHAnsi"/>
          <w:bCs/>
        </w:rPr>
        <w:lastRenderedPageBreak/>
        <w:t>The funds were earmarked between individual items and sub-items of the economic classification and could be used for:</w:t>
      </w:r>
    </w:p>
    <w:p w14:paraId="4386CD90" w14:textId="786AF53C" w:rsidR="00BC213F" w:rsidRPr="00BC213F" w:rsidRDefault="00BC213F" w:rsidP="00BC213F">
      <w:pPr>
        <w:pStyle w:val="Default"/>
        <w:spacing w:line="276" w:lineRule="auto"/>
        <w:jc w:val="both"/>
        <w:rPr>
          <w:rFonts w:asciiTheme="minorHAnsi" w:hAnsiTheme="minorHAnsi" w:cstheme="minorHAnsi"/>
          <w:bCs/>
        </w:rPr>
      </w:pPr>
      <w:r w:rsidRPr="00BC213F">
        <w:rPr>
          <w:rFonts w:asciiTheme="minorHAnsi" w:hAnsiTheme="minorHAnsi" w:cstheme="minorHAnsi"/>
          <w:bCs/>
        </w:rPr>
        <w:t>a) pa</w:t>
      </w:r>
      <w:r w:rsidR="00A877E9">
        <w:rPr>
          <w:rFonts w:asciiTheme="minorHAnsi" w:hAnsiTheme="minorHAnsi" w:cstheme="minorHAnsi"/>
          <w:bCs/>
        </w:rPr>
        <w:t xml:space="preserve">yroll expenses (610), </w:t>
      </w:r>
      <w:r w:rsidRPr="00BC213F">
        <w:rPr>
          <w:rFonts w:asciiTheme="minorHAnsi" w:hAnsiTheme="minorHAnsi" w:cstheme="minorHAnsi"/>
          <w:bCs/>
        </w:rPr>
        <w:t>premiums and contributions</w:t>
      </w:r>
      <w:r w:rsidR="00A877E9">
        <w:rPr>
          <w:rFonts w:asciiTheme="minorHAnsi" w:hAnsiTheme="minorHAnsi" w:cstheme="minorHAnsi"/>
          <w:bCs/>
        </w:rPr>
        <w:t xml:space="preserve"> to </w:t>
      </w:r>
      <w:r w:rsidR="00A877E9" w:rsidRPr="00BC213F">
        <w:rPr>
          <w:rFonts w:asciiTheme="minorHAnsi" w:hAnsiTheme="minorHAnsi" w:cstheme="minorHAnsi"/>
          <w:bCs/>
        </w:rPr>
        <w:t>insurance</w:t>
      </w:r>
      <w:r w:rsidR="00A877E9">
        <w:rPr>
          <w:rFonts w:asciiTheme="minorHAnsi" w:hAnsiTheme="minorHAnsi" w:cstheme="minorHAnsi"/>
          <w:bCs/>
        </w:rPr>
        <w:t xml:space="preserve"> companies</w:t>
      </w:r>
      <w:r w:rsidRPr="00BC213F">
        <w:rPr>
          <w:rFonts w:asciiTheme="minorHAnsi" w:hAnsiTheme="minorHAnsi" w:cstheme="minorHAnsi"/>
          <w:bCs/>
        </w:rPr>
        <w:t xml:space="preserve"> (620),</w:t>
      </w:r>
    </w:p>
    <w:p w14:paraId="2588E8F4" w14:textId="6053973D" w:rsidR="00BC213F" w:rsidRPr="00BC213F" w:rsidRDefault="00BC213F" w:rsidP="00BC213F">
      <w:pPr>
        <w:pStyle w:val="Default"/>
        <w:spacing w:line="276" w:lineRule="auto"/>
        <w:jc w:val="both"/>
        <w:rPr>
          <w:rFonts w:asciiTheme="minorHAnsi" w:hAnsiTheme="minorHAnsi" w:cstheme="minorHAnsi"/>
          <w:bCs/>
        </w:rPr>
      </w:pPr>
      <w:r w:rsidRPr="00BC213F">
        <w:rPr>
          <w:rFonts w:asciiTheme="minorHAnsi" w:hAnsiTheme="minorHAnsi" w:cstheme="minorHAnsi"/>
          <w:bCs/>
        </w:rPr>
        <w:t>b) other expenditure within goods and services (630),</w:t>
      </w:r>
    </w:p>
    <w:p w14:paraId="105D91BD" w14:textId="37533BEE" w:rsidR="00BC213F" w:rsidRPr="00BC213F" w:rsidRDefault="00BC213F" w:rsidP="00BC213F">
      <w:pPr>
        <w:pStyle w:val="Default"/>
        <w:spacing w:line="276" w:lineRule="auto"/>
        <w:jc w:val="both"/>
        <w:rPr>
          <w:rFonts w:asciiTheme="minorHAnsi" w:hAnsiTheme="minorHAnsi" w:cstheme="minorHAnsi"/>
          <w:bCs/>
        </w:rPr>
      </w:pPr>
      <w:r w:rsidRPr="00BC213F">
        <w:rPr>
          <w:rFonts w:asciiTheme="minorHAnsi" w:hAnsiTheme="minorHAnsi" w:cstheme="minorHAnsi"/>
          <w:bCs/>
        </w:rPr>
        <w:t>c) current transfers (640), such as membership fees to international organizations,</w:t>
      </w:r>
    </w:p>
    <w:p w14:paraId="75504D27" w14:textId="6637DE34" w:rsidR="00BC213F" w:rsidRDefault="00BC213F" w:rsidP="00BC213F">
      <w:pPr>
        <w:pStyle w:val="Default"/>
        <w:spacing w:line="276" w:lineRule="auto"/>
        <w:jc w:val="both"/>
        <w:rPr>
          <w:rFonts w:asciiTheme="minorHAnsi" w:hAnsiTheme="minorHAnsi" w:cstheme="minorHAnsi"/>
          <w:bCs/>
        </w:rPr>
      </w:pPr>
      <w:r w:rsidRPr="00BC213F">
        <w:rPr>
          <w:rFonts w:asciiTheme="minorHAnsi" w:hAnsiTheme="minorHAnsi" w:cstheme="minorHAnsi"/>
          <w:bCs/>
        </w:rPr>
        <w:t>d) the acquisition of capital assets (710), such as the purchase of licenses, machinery, apparatus, equipment, technology, resp. means of transport.</w:t>
      </w:r>
    </w:p>
    <w:p w14:paraId="0597213A" w14:textId="58537000" w:rsidR="00880202" w:rsidRPr="003A64F4" w:rsidRDefault="00880202" w:rsidP="00A877E9">
      <w:pPr>
        <w:autoSpaceDE w:val="0"/>
        <w:autoSpaceDN w:val="0"/>
        <w:adjustRightInd w:val="0"/>
        <w:spacing w:after="0" w:line="276" w:lineRule="auto"/>
        <w:ind w:right="40"/>
        <w:jc w:val="both"/>
        <w:rPr>
          <w:rFonts w:cstheme="minorHAnsi"/>
          <w:sz w:val="24"/>
          <w:szCs w:val="24"/>
        </w:rPr>
      </w:pPr>
    </w:p>
    <w:p w14:paraId="11E26D63" w14:textId="77777777" w:rsidR="00880202" w:rsidRPr="003A64F4" w:rsidRDefault="00880202" w:rsidP="00880202">
      <w:pPr>
        <w:autoSpaceDE w:val="0"/>
        <w:autoSpaceDN w:val="0"/>
        <w:adjustRightInd w:val="0"/>
        <w:spacing w:after="0" w:line="276" w:lineRule="auto"/>
        <w:ind w:right="40"/>
        <w:jc w:val="both"/>
        <w:rPr>
          <w:rFonts w:cstheme="minorHAnsi"/>
          <w:sz w:val="24"/>
          <w:szCs w:val="24"/>
        </w:rPr>
      </w:pPr>
      <w:r w:rsidRPr="003A64F4">
        <w:rPr>
          <w:rFonts w:cstheme="minorHAnsi"/>
          <w:sz w:val="24"/>
          <w:szCs w:val="24"/>
        </w:rPr>
        <w:t xml:space="preserve">      </w:t>
      </w:r>
      <w:bookmarkStart w:id="25" w:name="_MON_1648814469"/>
      <w:bookmarkEnd w:id="25"/>
      <w:r w:rsidRPr="003A64F4">
        <w:rPr>
          <w:rFonts w:cstheme="minorHAnsi"/>
          <w:sz w:val="24"/>
          <w:szCs w:val="24"/>
        </w:rPr>
        <w:object w:dxaOrig="9354" w:dyaOrig="7581" w14:anchorId="17353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57pt;height:310.3pt" o:ole="" o:bordertopcolor="this" o:borderleftcolor="this" o:borderbottomcolor="this" o:borderrightcolor="this">
            <v:imagedata r:id="rId9" o:title="" cropbottom="2491f" cropright="7212f"/>
            <w10:bordertop type="single" width="4"/>
            <w10:borderleft type="single" width="4"/>
            <w10:borderbottom type="single" width="4"/>
            <w10:borderright type="single" width="4"/>
          </v:shape>
          <o:OLEObject Type="Embed" ProgID="Excel.Sheet.12" ShapeID="_x0000_i1043" DrawAspect="Content" ObjectID="_1659525987" r:id="rId10"/>
        </w:object>
      </w:r>
    </w:p>
    <w:p w14:paraId="368B3519" w14:textId="77777777" w:rsidR="009406E8" w:rsidRDefault="009406E8">
      <w:pPr>
        <w:rPr>
          <w:rFonts w:asciiTheme="majorHAnsi" w:eastAsiaTheme="majorEastAsia" w:hAnsiTheme="majorHAnsi" w:cstheme="majorBidi"/>
          <w:color w:val="2E74B5"/>
          <w:sz w:val="24"/>
          <w:szCs w:val="24"/>
        </w:rPr>
      </w:pPr>
    </w:p>
    <w:p w14:paraId="1580DA86" w14:textId="5096C954" w:rsidR="00880202" w:rsidRDefault="00BB0CBA" w:rsidP="00570258">
      <w:pPr>
        <w:pStyle w:val="Nadpis3"/>
        <w:rPr>
          <w:color w:val="2E74B5"/>
        </w:rPr>
      </w:pPr>
      <w:bookmarkStart w:id="26" w:name="_Toc43732811"/>
      <w:r w:rsidRPr="000A2841">
        <w:rPr>
          <w:color w:val="2E74B5"/>
        </w:rPr>
        <w:t>8</w:t>
      </w:r>
      <w:r w:rsidR="00880202" w:rsidRPr="000A2841">
        <w:rPr>
          <w:color w:val="2E74B5"/>
        </w:rPr>
        <w:t>.1.3</w:t>
      </w:r>
      <w:r w:rsidR="00F2112F">
        <w:rPr>
          <w:color w:val="2E74B5"/>
        </w:rPr>
        <w:t>.</w:t>
      </w:r>
      <w:r w:rsidR="00880202" w:rsidRPr="000A2841">
        <w:rPr>
          <w:color w:val="2E74B5"/>
        </w:rPr>
        <w:t xml:space="preserve"> </w:t>
      </w:r>
      <w:r w:rsidR="004B66A0">
        <w:rPr>
          <w:color w:val="2E74B5"/>
        </w:rPr>
        <w:t>Disbursement of funds until</w:t>
      </w:r>
      <w:r w:rsidR="00880202" w:rsidRPr="000A2841">
        <w:rPr>
          <w:color w:val="2E74B5"/>
        </w:rPr>
        <w:t xml:space="preserve"> 31.</w:t>
      </w:r>
      <w:r w:rsidR="00F2112F">
        <w:rPr>
          <w:color w:val="2E74B5"/>
        </w:rPr>
        <w:t xml:space="preserve"> </w:t>
      </w:r>
      <w:r w:rsidR="00880202" w:rsidRPr="000A2841">
        <w:rPr>
          <w:color w:val="2E74B5"/>
        </w:rPr>
        <w:t>12.</w:t>
      </w:r>
      <w:r w:rsidR="00F2112F">
        <w:rPr>
          <w:color w:val="2E74B5"/>
        </w:rPr>
        <w:t xml:space="preserve"> </w:t>
      </w:r>
      <w:r w:rsidR="00880202" w:rsidRPr="000A2841">
        <w:rPr>
          <w:color w:val="2E74B5"/>
        </w:rPr>
        <w:t>2019</w:t>
      </w:r>
      <w:bookmarkEnd w:id="26"/>
      <w:r w:rsidR="00880202" w:rsidRPr="000A2841">
        <w:rPr>
          <w:color w:val="2E74B5"/>
        </w:rPr>
        <w:t xml:space="preserve"> </w:t>
      </w:r>
    </w:p>
    <w:p w14:paraId="0B4C0360" w14:textId="39915AF0" w:rsidR="00880202" w:rsidRPr="003A64F4" w:rsidRDefault="00880202" w:rsidP="009406E8">
      <w:pPr>
        <w:pStyle w:val="Default"/>
        <w:jc w:val="both"/>
        <w:rPr>
          <w:rFonts w:asciiTheme="minorHAnsi" w:hAnsiTheme="minorHAnsi" w:cstheme="minorHAnsi"/>
          <w:b/>
          <w:sz w:val="22"/>
          <w:szCs w:val="22"/>
        </w:rPr>
      </w:pPr>
    </w:p>
    <w:p w14:paraId="3881B792" w14:textId="77777777" w:rsidR="00BC213F" w:rsidRPr="00BC213F" w:rsidRDefault="00BC213F" w:rsidP="00BC213F">
      <w:pPr>
        <w:pStyle w:val="Default"/>
        <w:spacing w:line="276" w:lineRule="auto"/>
        <w:jc w:val="both"/>
        <w:rPr>
          <w:rFonts w:asciiTheme="minorHAnsi" w:hAnsiTheme="minorHAnsi" w:cstheme="minorHAnsi"/>
          <w:b/>
        </w:rPr>
      </w:pPr>
      <w:r w:rsidRPr="00BC213F">
        <w:rPr>
          <w:rFonts w:asciiTheme="minorHAnsi" w:hAnsiTheme="minorHAnsi" w:cstheme="minorHAnsi"/>
        </w:rPr>
        <w:t xml:space="preserve">The total drawdown of funds in 2019 was </w:t>
      </w:r>
      <w:r w:rsidRPr="00BC213F">
        <w:rPr>
          <w:rFonts w:asciiTheme="minorHAnsi" w:hAnsiTheme="minorHAnsi" w:cstheme="minorHAnsi"/>
          <w:b/>
        </w:rPr>
        <w:t>€ 399,356.41.</w:t>
      </w:r>
    </w:p>
    <w:p w14:paraId="72DF42A7" w14:textId="431C19A4" w:rsidR="00BC213F" w:rsidRDefault="00BC213F" w:rsidP="00BC213F">
      <w:pPr>
        <w:pStyle w:val="Default"/>
        <w:spacing w:line="276" w:lineRule="auto"/>
        <w:jc w:val="both"/>
        <w:rPr>
          <w:rFonts w:asciiTheme="minorHAnsi" w:hAnsiTheme="minorHAnsi" w:cstheme="minorHAnsi"/>
        </w:rPr>
      </w:pPr>
      <w:r w:rsidRPr="00BC213F">
        <w:rPr>
          <w:rFonts w:asciiTheme="minorHAnsi" w:hAnsiTheme="minorHAnsi" w:cstheme="minorHAnsi"/>
        </w:rPr>
        <w:t>Only current expen</w:t>
      </w:r>
      <w:r w:rsidR="00522A4B">
        <w:rPr>
          <w:rFonts w:asciiTheme="minorHAnsi" w:hAnsiTheme="minorHAnsi" w:cstheme="minorHAnsi"/>
        </w:rPr>
        <w:t>se</w:t>
      </w:r>
      <w:r w:rsidRPr="00BC213F">
        <w:rPr>
          <w:rFonts w:asciiTheme="minorHAnsi" w:hAnsiTheme="minorHAnsi" w:cstheme="minorHAnsi"/>
        </w:rPr>
        <w:t>s were drawn in the following breakdown:</w:t>
      </w:r>
    </w:p>
    <w:p w14:paraId="4666C976" w14:textId="77777777" w:rsidR="00BC213F" w:rsidRDefault="00BC213F" w:rsidP="00BC213F">
      <w:pPr>
        <w:pStyle w:val="Default"/>
        <w:spacing w:line="276" w:lineRule="auto"/>
        <w:jc w:val="both"/>
        <w:rPr>
          <w:rFonts w:asciiTheme="minorHAnsi" w:hAnsiTheme="minorHAnsi" w:cstheme="minorHAnsi"/>
        </w:rPr>
      </w:pPr>
    </w:p>
    <w:p w14:paraId="0EBAE753" w14:textId="45C0BC12" w:rsidR="00880202" w:rsidRPr="003A64F4" w:rsidRDefault="00880202" w:rsidP="00880202">
      <w:pPr>
        <w:pStyle w:val="Default"/>
        <w:jc w:val="both"/>
        <w:rPr>
          <w:rFonts w:asciiTheme="minorHAnsi" w:hAnsiTheme="minorHAnsi" w:cstheme="minorHAnsi"/>
        </w:rPr>
      </w:pPr>
      <w:r w:rsidRPr="003A64F4">
        <w:rPr>
          <w:rFonts w:asciiTheme="minorHAnsi" w:hAnsiTheme="minorHAnsi" w:cstheme="minorHAnsi"/>
        </w:rPr>
        <w:lastRenderedPageBreak/>
        <w:t xml:space="preserve">       </w:t>
      </w:r>
      <w:bookmarkStart w:id="27" w:name="_MON_1648815886"/>
      <w:bookmarkEnd w:id="27"/>
      <w:r w:rsidRPr="003A64F4">
        <w:rPr>
          <w:rFonts w:asciiTheme="minorHAnsi" w:hAnsiTheme="minorHAnsi" w:cstheme="minorHAnsi"/>
        </w:rPr>
        <w:object w:dxaOrig="9379" w:dyaOrig="7569" w14:anchorId="70D3D884">
          <v:shape id="_x0000_i1044" type="#_x0000_t75" style="width:354pt;height:286.7pt" o:ole="" o:bordertopcolor="this" o:borderleftcolor="this" o:borderbottomcolor="this" o:borderrightcolor="this">
            <v:imagedata r:id="rId11" o:title="" cropbottom="2495f" cropright="7033f"/>
            <w10:bordertop type="single" width="4"/>
            <w10:borderleft type="single" width="4"/>
            <w10:borderbottom type="single" width="4"/>
            <w10:borderright type="single" width="4"/>
          </v:shape>
          <o:OLEObject Type="Embed" ProgID="Excel.Sheet.12" ShapeID="_x0000_i1044" DrawAspect="Content" ObjectID="_1659525988" r:id="rId12"/>
        </w:object>
      </w:r>
    </w:p>
    <w:p w14:paraId="34A62749" w14:textId="77777777" w:rsidR="00BC213F" w:rsidRDefault="00BC213F" w:rsidP="00880202">
      <w:pPr>
        <w:rPr>
          <w:rFonts w:cstheme="minorHAnsi"/>
          <w:b/>
        </w:rPr>
      </w:pPr>
    </w:p>
    <w:p w14:paraId="4B89BEAB" w14:textId="5636C4DF" w:rsidR="00BC213F" w:rsidRPr="00E76009" w:rsidRDefault="00BC213F" w:rsidP="00BC213F">
      <w:pPr>
        <w:rPr>
          <w:rFonts w:cstheme="minorHAnsi"/>
          <w:b/>
          <w:sz w:val="24"/>
          <w:szCs w:val="24"/>
        </w:rPr>
      </w:pPr>
      <w:r w:rsidRPr="00E76009">
        <w:rPr>
          <w:rFonts w:cstheme="minorHAnsi"/>
          <w:b/>
          <w:sz w:val="24"/>
          <w:szCs w:val="24"/>
        </w:rPr>
        <w:t xml:space="preserve">610 </w:t>
      </w:r>
      <w:r w:rsidR="00A877E9" w:rsidRPr="00E76009">
        <w:rPr>
          <w:rFonts w:cstheme="minorHAnsi"/>
          <w:b/>
          <w:sz w:val="24"/>
          <w:szCs w:val="24"/>
        </w:rPr>
        <w:t>–</w:t>
      </w:r>
      <w:r w:rsidRPr="00E76009">
        <w:rPr>
          <w:rFonts w:cstheme="minorHAnsi"/>
          <w:b/>
          <w:sz w:val="24"/>
          <w:szCs w:val="24"/>
        </w:rPr>
        <w:t xml:space="preserve"> </w:t>
      </w:r>
      <w:r w:rsidR="00E76009" w:rsidRPr="00E76009">
        <w:rPr>
          <w:rFonts w:cstheme="minorHAnsi"/>
          <w:b/>
          <w:sz w:val="24"/>
          <w:szCs w:val="24"/>
        </w:rPr>
        <w:t>W</w:t>
      </w:r>
      <w:r w:rsidRPr="00E76009">
        <w:rPr>
          <w:rFonts w:cstheme="minorHAnsi"/>
          <w:b/>
          <w:sz w:val="24"/>
          <w:szCs w:val="24"/>
        </w:rPr>
        <w:t xml:space="preserve">ages, salaries, </w:t>
      </w:r>
      <w:r w:rsidR="00AE3F69">
        <w:rPr>
          <w:rFonts w:cstheme="minorHAnsi"/>
          <w:b/>
          <w:sz w:val="24"/>
          <w:szCs w:val="24"/>
        </w:rPr>
        <w:t>servi</w:t>
      </w:r>
      <w:r w:rsidR="009A4EEF">
        <w:rPr>
          <w:rFonts w:cstheme="minorHAnsi"/>
          <w:b/>
          <w:sz w:val="24"/>
          <w:szCs w:val="24"/>
        </w:rPr>
        <w:t>c</w:t>
      </w:r>
      <w:r w:rsidR="00AE3F69">
        <w:rPr>
          <w:rFonts w:cstheme="minorHAnsi"/>
          <w:b/>
          <w:sz w:val="24"/>
          <w:szCs w:val="24"/>
        </w:rPr>
        <w:t>e income</w:t>
      </w:r>
      <w:r w:rsidR="009A4EEF">
        <w:rPr>
          <w:rFonts w:cstheme="minorHAnsi"/>
          <w:b/>
          <w:sz w:val="24"/>
          <w:szCs w:val="24"/>
        </w:rPr>
        <w:t>,</w:t>
      </w:r>
      <w:r w:rsidRPr="00E76009">
        <w:rPr>
          <w:rFonts w:cstheme="minorHAnsi"/>
          <w:b/>
          <w:sz w:val="24"/>
          <w:szCs w:val="24"/>
        </w:rPr>
        <w:t xml:space="preserve"> and </w:t>
      </w:r>
      <w:r w:rsidR="00AE3F69">
        <w:rPr>
          <w:rFonts w:cstheme="minorHAnsi"/>
          <w:b/>
          <w:sz w:val="24"/>
          <w:szCs w:val="24"/>
        </w:rPr>
        <w:t>other personal compensations</w:t>
      </w:r>
    </w:p>
    <w:p w14:paraId="7E648EDE" w14:textId="11BFC1B5" w:rsidR="00BC213F" w:rsidRPr="00E76009" w:rsidRDefault="00BC213F" w:rsidP="00BC213F">
      <w:pPr>
        <w:rPr>
          <w:rFonts w:cstheme="minorHAnsi"/>
          <w:b/>
          <w:sz w:val="24"/>
          <w:szCs w:val="24"/>
        </w:rPr>
      </w:pPr>
      <w:r w:rsidRPr="00E76009">
        <w:rPr>
          <w:rFonts w:cstheme="minorHAnsi"/>
          <w:b/>
          <w:sz w:val="24"/>
          <w:szCs w:val="24"/>
        </w:rPr>
        <w:t xml:space="preserve">620 </w:t>
      </w:r>
      <w:r w:rsidR="00A877E9" w:rsidRPr="00E76009">
        <w:rPr>
          <w:rFonts w:cstheme="minorHAnsi"/>
          <w:b/>
          <w:sz w:val="24"/>
          <w:szCs w:val="24"/>
        </w:rPr>
        <w:t>–</w:t>
      </w:r>
      <w:r w:rsidRPr="00E76009">
        <w:rPr>
          <w:rFonts w:cstheme="minorHAnsi"/>
          <w:b/>
          <w:sz w:val="24"/>
          <w:szCs w:val="24"/>
        </w:rPr>
        <w:t xml:space="preserve"> </w:t>
      </w:r>
      <w:r w:rsidR="00E76009" w:rsidRPr="00E76009">
        <w:rPr>
          <w:rFonts w:cstheme="minorHAnsi"/>
          <w:b/>
          <w:sz w:val="24"/>
          <w:szCs w:val="24"/>
        </w:rPr>
        <w:t>P</w:t>
      </w:r>
      <w:r w:rsidRPr="00E76009">
        <w:rPr>
          <w:rFonts w:cstheme="minorHAnsi"/>
          <w:b/>
          <w:sz w:val="24"/>
          <w:szCs w:val="24"/>
        </w:rPr>
        <w:t>remiums and contributions to insurance companies</w:t>
      </w:r>
    </w:p>
    <w:p w14:paraId="72C9D84D" w14:textId="46733200" w:rsidR="00BC213F" w:rsidRPr="00E76009" w:rsidRDefault="00BC213F" w:rsidP="00BC213F">
      <w:pPr>
        <w:rPr>
          <w:rFonts w:cstheme="minorHAnsi"/>
          <w:b/>
          <w:sz w:val="24"/>
          <w:szCs w:val="24"/>
        </w:rPr>
      </w:pPr>
      <w:r w:rsidRPr="00E76009">
        <w:rPr>
          <w:rFonts w:cstheme="minorHAnsi"/>
          <w:b/>
          <w:sz w:val="24"/>
          <w:szCs w:val="24"/>
        </w:rPr>
        <w:t xml:space="preserve">637027 </w:t>
      </w:r>
      <w:r w:rsidR="00A877E9" w:rsidRPr="00E76009">
        <w:rPr>
          <w:rFonts w:cstheme="minorHAnsi"/>
          <w:b/>
          <w:sz w:val="24"/>
          <w:szCs w:val="24"/>
        </w:rPr>
        <w:t>–</w:t>
      </w:r>
      <w:r w:rsidRPr="00E76009">
        <w:rPr>
          <w:rFonts w:cstheme="minorHAnsi"/>
          <w:b/>
          <w:sz w:val="24"/>
          <w:szCs w:val="24"/>
        </w:rPr>
        <w:t xml:space="preserve"> Remuneration of employees outside </w:t>
      </w:r>
      <w:r w:rsidR="009A4EEF">
        <w:rPr>
          <w:rFonts w:cstheme="minorHAnsi"/>
          <w:b/>
          <w:sz w:val="24"/>
          <w:szCs w:val="24"/>
        </w:rPr>
        <w:t xml:space="preserve">the </w:t>
      </w:r>
      <w:r w:rsidRPr="00E76009">
        <w:rPr>
          <w:rFonts w:cstheme="minorHAnsi"/>
          <w:b/>
          <w:sz w:val="24"/>
          <w:szCs w:val="24"/>
        </w:rPr>
        <w:t>employment</w:t>
      </w:r>
      <w:r w:rsidR="00AE3F69">
        <w:rPr>
          <w:rFonts w:cstheme="minorHAnsi"/>
          <w:b/>
          <w:sz w:val="24"/>
          <w:szCs w:val="24"/>
        </w:rPr>
        <w:t xml:space="preserve"> relationship</w:t>
      </w:r>
    </w:p>
    <w:p w14:paraId="623323B3" w14:textId="5EEB3345" w:rsidR="00BC213F" w:rsidRPr="00E76009" w:rsidRDefault="00BC213F" w:rsidP="00522A4B">
      <w:pPr>
        <w:jc w:val="both"/>
        <w:rPr>
          <w:rFonts w:cstheme="minorHAnsi"/>
          <w:sz w:val="24"/>
          <w:szCs w:val="24"/>
        </w:rPr>
      </w:pPr>
      <w:r w:rsidRPr="00E76009">
        <w:rPr>
          <w:rFonts w:cstheme="minorHAnsi"/>
          <w:sz w:val="24"/>
          <w:szCs w:val="24"/>
        </w:rPr>
        <w:t>These items were used to pay wages and contributions to insurance companies for employees in employment and out of employment</w:t>
      </w:r>
      <w:r w:rsidR="00AE3F69">
        <w:rPr>
          <w:rFonts w:cstheme="minorHAnsi"/>
          <w:sz w:val="24"/>
          <w:szCs w:val="24"/>
        </w:rPr>
        <w:t xml:space="preserve"> relationship</w:t>
      </w:r>
      <w:r w:rsidR="009A4EEF">
        <w:rPr>
          <w:rFonts w:cstheme="minorHAnsi"/>
          <w:sz w:val="24"/>
          <w:szCs w:val="24"/>
        </w:rPr>
        <w:t>s</w:t>
      </w:r>
      <w:r w:rsidRPr="00E76009">
        <w:rPr>
          <w:rFonts w:cstheme="minorHAnsi"/>
          <w:sz w:val="24"/>
          <w:szCs w:val="24"/>
        </w:rPr>
        <w:t>.</w:t>
      </w:r>
    </w:p>
    <w:p w14:paraId="5EED74B9" w14:textId="2D9C2BAA" w:rsidR="00BC213F" w:rsidRPr="00E76009" w:rsidRDefault="00BC213F" w:rsidP="00BC213F">
      <w:pPr>
        <w:rPr>
          <w:rFonts w:cstheme="minorHAnsi"/>
          <w:b/>
          <w:sz w:val="24"/>
          <w:szCs w:val="24"/>
        </w:rPr>
      </w:pPr>
      <w:r w:rsidRPr="00E76009">
        <w:rPr>
          <w:rFonts w:cstheme="minorHAnsi"/>
          <w:b/>
          <w:sz w:val="24"/>
          <w:szCs w:val="24"/>
        </w:rPr>
        <w:t xml:space="preserve">631 </w:t>
      </w:r>
      <w:r w:rsidR="00A877E9" w:rsidRPr="00E76009">
        <w:rPr>
          <w:rFonts w:cstheme="minorHAnsi"/>
          <w:b/>
          <w:sz w:val="24"/>
          <w:szCs w:val="24"/>
        </w:rPr>
        <w:t>–</w:t>
      </w:r>
      <w:r w:rsidRPr="00E76009">
        <w:rPr>
          <w:rFonts w:cstheme="minorHAnsi"/>
          <w:b/>
          <w:sz w:val="24"/>
          <w:szCs w:val="24"/>
        </w:rPr>
        <w:t xml:space="preserve"> </w:t>
      </w:r>
      <w:r w:rsidR="00AE3F69">
        <w:rPr>
          <w:rFonts w:cstheme="minorHAnsi"/>
          <w:b/>
          <w:sz w:val="24"/>
          <w:szCs w:val="24"/>
        </w:rPr>
        <w:t>T</w:t>
      </w:r>
      <w:r w:rsidRPr="00E76009">
        <w:rPr>
          <w:rFonts w:cstheme="minorHAnsi"/>
          <w:b/>
          <w:sz w:val="24"/>
          <w:szCs w:val="24"/>
        </w:rPr>
        <w:t xml:space="preserve">ravel </w:t>
      </w:r>
      <w:r w:rsidR="00AE3F69">
        <w:rPr>
          <w:rFonts w:cstheme="minorHAnsi"/>
          <w:b/>
          <w:sz w:val="24"/>
          <w:szCs w:val="24"/>
        </w:rPr>
        <w:t>allowances</w:t>
      </w:r>
    </w:p>
    <w:p w14:paraId="6577ED93" w14:textId="33F2E962" w:rsidR="00BC213F" w:rsidRPr="00E76009" w:rsidRDefault="00BC213F" w:rsidP="00522A4B">
      <w:pPr>
        <w:jc w:val="both"/>
        <w:rPr>
          <w:rFonts w:cstheme="minorHAnsi"/>
          <w:sz w:val="24"/>
          <w:szCs w:val="24"/>
        </w:rPr>
      </w:pPr>
      <w:r w:rsidRPr="00E76009">
        <w:rPr>
          <w:rFonts w:cstheme="minorHAnsi"/>
          <w:sz w:val="24"/>
          <w:szCs w:val="24"/>
        </w:rPr>
        <w:t>Expen</w:t>
      </w:r>
      <w:r w:rsidR="00AE3F69">
        <w:rPr>
          <w:rFonts w:cstheme="minorHAnsi"/>
          <w:sz w:val="24"/>
          <w:szCs w:val="24"/>
        </w:rPr>
        <w:t>ses</w:t>
      </w:r>
      <w:r w:rsidRPr="00E76009">
        <w:rPr>
          <w:rFonts w:cstheme="minorHAnsi"/>
          <w:sz w:val="24"/>
          <w:szCs w:val="24"/>
        </w:rPr>
        <w:t xml:space="preserve"> on domestic and foreign business trips. It was a visit to foreign agencies in the Czech Republic and the United Kingdom, which have already switched to a new system for improving higher education, and to participate in the international quality forum EQAF. Domestic working trips took place mainly in connection with seminars, where the </w:t>
      </w:r>
      <w:r w:rsidR="00AE3F69">
        <w:rPr>
          <w:rFonts w:cstheme="minorHAnsi"/>
          <w:sz w:val="24"/>
          <w:szCs w:val="24"/>
        </w:rPr>
        <w:t>proposal of</w:t>
      </w:r>
      <w:r w:rsidRPr="00E76009">
        <w:rPr>
          <w:rFonts w:cstheme="minorHAnsi"/>
          <w:sz w:val="24"/>
          <w:szCs w:val="24"/>
        </w:rPr>
        <w:t xml:space="preserve"> accreditation standards w</w:t>
      </w:r>
      <w:r w:rsidR="00AE3F69">
        <w:rPr>
          <w:rFonts w:cstheme="minorHAnsi"/>
          <w:sz w:val="24"/>
          <w:szCs w:val="24"/>
        </w:rPr>
        <w:t>as</w:t>
      </w:r>
      <w:r w:rsidRPr="00E76009">
        <w:rPr>
          <w:rFonts w:cstheme="minorHAnsi"/>
          <w:sz w:val="24"/>
          <w:szCs w:val="24"/>
        </w:rPr>
        <w:t xml:space="preserve"> presented.</w:t>
      </w:r>
    </w:p>
    <w:p w14:paraId="44E21C8F" w14:textId="363622A1" w:rsidR="00BC213F" w:rsidRPr="00E76009" w:rsidRDefault="00BC213F" w:rsidP="00BC213F">
      <w:pPr>
        <w:rPr>
          <w:rFonts w:cstheme="minorHAnsi"/>
          <w:b/>
          <w:sz w:val="24"/>
          <w:szCs w:val="24"/>
        </w:rPr>
      </w:pPr>
      <w:r w:rsidRPr="00E76009">
        <w:rPr>
          <w:rFonts w:cstheme="minorHAnsi"/>
          <w:b/>
          <w:sz w:val="24"/>
          <w:szCs w:val="24"/>
        </w:rPr>
        <w:t xml:space="preserve">632 </w:t>
      </w:r>
      <w:r w:rsidR="00A877E9" w:rsidRPr="00E76009">
        <w:rPr>
          <w:rFonts w:cstheme="minorHAnsi"/>
          <w:b/>
          <w:sz w:val="24"/>
          <w:szCs w:val="24"/>
        </w:rPr>
        <w:t>–</w:t>
      </w:r>
      <w:r w:rsidRPr="00E76009">
        <w:rPr>
          <w:rFonts w:cstheme="minorHAnsi"/>
          <w:b/>
          <w:sz w:val="24"/>
          <w:szCs w:val="24"/>
        </w:rPr>
        <w:t xml:space="preserve"> </w:t>
      </w:r>
      <w:r w:rsidR="00AE3F69">
        <w:rPr>
          <w:rFonts w:cstheme="minorHAnsi"/>
          <w:b/>
          <w:sz w:val="24"/>
          <w:szCs w:val="24"/>
        </w:rPr>
        <w:t>E</w:t>
      </w:r>
      <w:r w:rsidRPr="00E76009">
        <w:rPr>
          <w:rFonts w:cstheme="minorHAnsi"/>
          <w:b/>
          <w:sz w:val="24"/>
          <w:szCs w:val="24"/>
        </w:rPr>
        <w:t>nergy, water</w:t>
      </w:r>
      <w:r w:rsidR="009A4EEF">
        <w:rPr>
          <w:rFonts w:cstheme="minorHAnsi"/>
          <w:b/>
          <w:sz w:val="24"/>
          <w:szCs w:val="24"/>
        </w:rPr>
        <w:t>,</w:t>
      </w:r>
      <w:r w:rsidRPr="00E76009">
        <w:rPr>
          <w:rFonts w:cstheme="minorHAnsi"/>
          <w:b/>
          <w:sz w:val="24"/>
          <w:szCs w:val="24"/>
        </w:rPr>
        <w:t xml:space="preserve"> and communications</w:t>
      </w:r>
    </w:p>
    <w:p w14:paraId="753D3F79" w14:textId="7CA294D2" w:rsidR="00BC213F" w:rsidRPr="00E76009" w:rsidRDefault="00BC213F" w:rsidP="00D5058B">
      <w:pPr>
        <w:jc w:val="both"/>
        <w:rPr>
          <w:rFonts w:cstheme="minorHAnsi"/>
          <w:sz w:val="24"/>
          <w:szCs w:val="24"/>
        </w:rPr>
      </w:pPr>
      <w:r w:rsidRPr="00E76009">
        <w:rPr>
          <w:rFonts w:cstheme="minorHAnsi"/>
          <w:sz w:val="24"/>
          <w:szCs w:val="24"/>
        </w:rPr>
        <w:t>Expen</w:t>
      </w:r>
      <w:r w:rsidR="00AE3F69">
        <w:rPr>
          <w:rFonts w:cstheme="minorHAnsi"/>
          <w:sz w:val="24"/>
          <w:szCs w:val="24"/>
        </w:rPr>
        <w:t>ses</w:t>
      </w:r>
      <w:r w:rsidRPr="00E76009">
        <w:rPr>
          <w:rFonts w:cstheme="minorHAnsi"/>
          <w:sz w:val="24"/>
          <w:szCs w:val="24"/>
        </w:rPr>
        <w:t>, in particular on telecommunications charges and postal services.</w:t>
      </w:r>
    </w:p>
    <w:p w14:paraId="49B90BAE" w14:textId="450EDE61" w:rsidR="00BC213F" w:rsidRPr="00E76009" w:rsidRDefault="00BC213F" w:rsidP="00BC213F">
      <w:pPr>
        <w:rPr>
          <w:rFonts w:cstheme="minorHAnsi"/>
          <w:b/>
          <w:sz w:val="24"/>
          <w:szCs w:val="24"/>
        </w:rPr>
      </w:pPr>
      <w:r w:rsidRPr="00E76009">
        <w:rPr>
          <w:rFonts w:cstheme="minorHAnsi"/>
          <w:b/>
          <w:sz w:val="24"/>
          <w:szCs w:val="24"/>
        </w:rPr>
        <w:t xml:space="preserve">633 </w:t>
      </w:r>
      <w:r w:rsidR="00A877E9" w:rsidRPr="00E76009">
        <w:rPr>
          <w:rFonts w:cstheme="minorHAnsi"/>
          <w:b/>
          <w:sz w:val="24"/>
          <w:szCs w:val="24"/>
        </w:rPr>
        <w:t>–</w:t>
      </w:r>
      <w:r w:rsidRPr="00E76009">
        <w:rPr>
          <w:rFonts w:cstheme="minorHAnsi"/>
          <w:b/>
          <w:sz w:val="24"/>
          <w:szCs w:val="24"/>
        </w:rPr>
        <w:t xml:space="preserve"> </w:t>
      </w:r>
      <w:r w:rsidR="00AE3F69">
        <w:rPr>
          <w:rFonts w:cstheme="minorHAnsi"/>
          <w:b/>
          <w:sz w:val="24"/>
          <w:szCs w:val="24"/>
        </w:rPr>
        <w:t>M</w:t>
      </w:r>
      <w:r w:rsidRPr="00E76009">
        <w:rPr>
          <w:rFonts w:cstheme="minorHAnsi"/>
          <w:b/>
          <w:sz w:val="24"/>
          <w:szCs w:val="24"/>
        </w:rPr>
        <w:t>aterial</w:t>
      </w:r>
    </w:p>
    <w:p w14:paraId="71739B4B" w14:textId="22D5C452" w:rsidR="00BC213F" w:rsidRPr="00E76009" w:rsidRDefault="00BC213F" w:rsidP="00D5058B">
      <w:pPr>
        <w:jc w:val="both"/>
        <w:rPr>
          <w:rFonts w:cstheme="minorHAnsi"/>
          <w:sz w:val="24"/>
          <w:szCs w:val="24"/>
        </w:rPr>
      </w:pPr>
      <w:r w:rsidRPr="00E76009">
        <w:rPr>
          <w:rFonts w:cstheme="minorHAnsi"/>
          <w:sz w:val="24"/>
          <w:szCs w:val="24"/>
        </w:rPr>
        <w:t>Expen</w:t>
      </w:r>
      <w:r w:rsidR="00AE3F69">
        <w:rPr>
          <w:rFonts w:cstheme="minorHAnsi"/>
          <w:sz w:val="24"/>
          <w:szCs w:val="24"/>
        </w:rPr>
        <w:t>ses</w:t>
      </w:r>
      <w:r w:rsidRPr="00E76009">
        <w:rPr>
          <w:rFonts w:cstheme="minorHAnsi"/>
          <w:sz w:val="24"/>
          <w:szCs w:val="24"/>
        </w:rPr>
        <w:t xml:space="preserve"> on common material, such as office requisites, cleaning products, telephones</w:t>
      </w:r>
      <w:r w:rsidR="009A4EEF">
        <w:rPr>
          <w:rFonts w:cstheme="minorHAnsi"/>
          <w:sz w:val="24"/>
          <w:szCs w:val="24"/>
        </w:rPr>
        <w:t>,</w:t>
      </w:r>
      <w:r w:rsidRPr="00E76009">
        <w:rPr>
          <w:rFonts w:cstheme="minorHAnsi"/>
          <w:sz w:val="24"/>
          <w:szCs w:val="24"/>
        </w:rPr>
        <w:t xml:space="preserve"> and other consumables.</w:t>
      </w:r>
    </w:p>
    <w:p w14:paraId="7B1972D2" w14:textId="42BE5C47" w:rsidR="00BC213F" w:rsidRPr="00E76009" w:rsidRDefault="00BC213F" w:rsidP="00BC213F">
      <w:pPr>
        <w:rPr>
          <w:rFonts w:cstheme="minorHAnsi"/>
          <w:b/>
          <w:sz w:val="24"/>
          <w:szCs w:val="24"/>
        </w:rPr>
      </w:pPr>
      <w:r w:rsidRPr="00E76009">
        <w:rPr>
          <w:rFonts w:cstheme="minorHAnsi"/>
          <w:b/>
          <w:sz w:val="24"/>
          <w:szCs w:val="24"/>
        </w:rPr>
        <w:t xml:space="preserve">634 </w:t>
      </w:r>
      <w:r w:rsidR="00A877E9" w:rsidRPr="00E76009">
        <w:rPr>
          <w:rFonts w:cstheme="minorHAnsi"/>
          <w:b/>
          <w:sz w:val="24"/>
          <w:szCs w:val="24"/>
        </w:rPr>
        <w:t>–</w:t>
      </w:r>
      <w:r w:rsidRPr="00E76009">
        <w:rPr>
          <w:rFonts w:cstheme="minorHAnsi"/>
          <w:b/>
          <w:sz w:val="24"/>
          <w:szCs w:val="24"/>
        </w:rPr>
        <w:t xml:space="preserve"> Freight</w:t>
      </w:r>
    </w:p>
    <w:p w14:paraId="10532382" w14:textId="03E3ADCC" w:rsidR="00BC213F" w:rsidRPr="00E76009" w:rsidRDefault="00BC213F" w:rsidP="00BC213F">
      <w:pPr>
        <w:rPr>
          <w:rFonts w:cstheme="minorHAnsi"/>
          <w:sz w:val="24"/>
          <w:szCs w:val="24"/>
        </w:rPr>
      </w:pPr>
      <w:r w:rsidRPr="00E76009">
        <w:rPr>
          <w:rFonts w:cstheme="minorHAnsi"/>
          <w:sz w:val="24"/>
          <w:szCs w:val="24"/>
        </w:rPr>
        <w:t>Transport of materials for the seminar</w:t>
      </w:r>
      <w:r w:rsidR="00522A4B">
        <w:rPr>
          <w:rFonts w:cstheme="minorHAnsi"/>
          <w:sz w:val="24"/>
          <w:szCs w:val="24"/>
        </w:rPr>
        <w:t>s</w:t>
      </w:r>
      <w:r w:rsidRPr="00E76009">
        <w:rPr>
          <w:rFonts w:cstheme="minorHAnsi"/>
          <w:sz w:val="24"/>
          <w:szCs w:val="24"/>
        </w:rPr>
        <w:t>.</w:t>
      </w:r>
    </w:p>
    <w:p w14:paraId="6085F643" w14:textId="03ECA20E" w:rsidR="00BC213F" w:rsidRPr="00E76009" w:rsidRDefault="00BC213F" w:rsidP="00BC213F">
      <w:pPr>
        <w:rPr>
          <w:rFonts w:cstheme="minorHAnsi"/>
          <w:b/>
          <w:sz w:val="24"/>
          <w:szCs w:val="24"/>
        </w:rPr>
      </w:pPr>
      <w:r w:rsidRPr="00E76009">
        <w:rPr>
          <w:rFonts w:cstheme="minorHAnsi"/>
          <w:b/>
          <w:sz w:val="24"/>
          <w:szCs w:val="24"/>
        </w:rPr>
        <w:lastRenderedPageBreak/>
        <w:t xml:space="preserve">636 </w:t>
      </w:r>
      <w:r w:rsidR="00A877E9" w:rsidRPr="00E76009">
        <w:rPr>
          <w:rFonts w:cstheme="minorHAnsi"/>
          <w:b/>
          <w:sz w:val="24"/>
          <w:szCs w:val="24"/>
        </w:rPr>
        <w:t>–</w:t>
      </w:r>
      <w:r w:rsidRPr="00E76009">
        <w:rPr>
          <w:rFonts w:cstheme="minorHAnsi"/>
          <w:b/>
          <w:sz w:val="24"/>
          <w:szCs w:val="24"/>
        </w:rPr>
        <w:t xml:space="preserve"> </w:t>
      </w:r>
      <w:r w:rsidR="00522A4B">
        <w:rPr>
          <w:rFonts w:cstheme="minorHAnsi"/>
          <w:b/>
          <w:sz w:val="24"/>
          <w:szCs w:val="24"/>
        </w:rPr>
        <w:t>R</w:t>
      </w:r>
      <w:r w:rsidRPr="00E76009">
        <w:rPr>
          <w:rFonts w:cstheme="minorHAnsi"/>
          <w:b/>
          <w:sz w:val="24"/>
          <w:szCs w:val="24"/>
        </w:rPr>
        <w:t>ent for rent</w:t>
      </w:r>
    </w:p>
    <w:p w14:paraId="11A1350B" w14:textId="1A8DEC51" w:rsidR="00BC213F" w:rsidRPr="00E76009" w:rsidRDefault="00BC213F" w:rsidP="00BC213F">
      <w:pPr>
        <w:rPr>
          <w:rFonts w:cstheme="minorHAnsi"/>
          <w:sz w:val="24"/>
          <w:szCs w:val="24"/>
        </w:rPr>
      </w:pPr>
      <w:r w:rsidRPr="00E76009">
        <w:rPr>
          <w:rFonts w:cstheme="minorHAnsi"/>
          <w:sz w:val="24"/>
          <w:szCs w:val="24"/>
        </w:rPr>
        <w:t>Payment for rented premises and services related to the said lease.</w:t>
      </w:r>
    </w:p>
    <w:p w14:paraId="707C94ED" w14:textId="5254D48B" w:rsidR="00BC213F" w:rsidRPr="00E76009" w:rsidRDefault="00BC213F" w:rsidP="00BC213F">
      <w:pPr>
        <w:rPr>
          <w:rFonts w:cstheme="minorHAnsi"/>
          <w:b/>
          <w:sz w:val="24"/>
          <w:szCs w:val="24"/>
        </w:rPr>
      </w:pPr>
      <w:r w:rsidRPr="00E76009">
        <w:rPr>
          <w:rFonts w:cstheme="minorHAnsi"/>
          <w:b/>
          <w:sz w:val="24"/>
          <w:szCs w:val="24"/>
        </w:rPr>
        <w:t xml:space="preserve">637200 </w:t>
      </w:r>
      <w:r w:rsidR="00A877E9" w:rsidRPr="00E76009">
        <w:rPr>
          <w:rFonts w:cstheme="minorHAnsi"/>
          <w:b/>
          <w:sz w:val="24"/>
          <w:szCs w:val="24"/>
        </w:rPr>
        <w:t>–</w:t>
      </w:r>
      <w:r w:rsidRPr="00E76009">
        <w:rPr>
          <w:rFonts w:cstheme="minorHAnsi"/>
          <w:b/>
          <w:sz w:val="24"/>
          <w:szCs w:val="24"/>
        </w:rPr>
        <w:t xml:space="preserve"> Other services</w:t>
      </w:r>
    </w:p>
    <w:p w14:paraId="7A31B34C" w14:textId="2D2F7290" w:rsidR="00E76009" w:rsidRPr="00E76009" w:rsidRDefault="00BC213F" w:rsidP="00522A4B">
      <w:pPr>
        <w:jc w:val="both"/>
        <w:rPr>
          <w:rFonts w:cstheme="minorHAnsi"/>
          <w:sz w:val="24"/>
          <w:szCs w:val="24"/>
        </w:rPr>
      </w:pPr>
      <w:r w:rsidRPr="00E76009">
        <w:rPr>
          <w:rFonts w:cstheme="minorHAnsi"/>
          <w:sz w:val="24"/>
          <w:szCs w:val="24"/>
        </w:rPr>
        <w:t xml:space="preserve">Personnel expenses, such as meal vouchers, creation of a social fund, expenses for employee training </w:t>
      </w:r>
      <w:r w:rsidR="00522A4B">
        <w:rPr>
          <w:rFonts w:cstheme="minorHAnsi"/>
          <w:sz w:val="24"/>
          <w:szCs w:val="24"/>
        </w:rPr>
        <w:t>etc</w:t>
      </w:r>
      <w:r w:rsidRPr="00E76009">
        <w:rPr>
          <w:rFonts w:cstheme="minorHAnsi"/>
          <w:sz w:val="24"/>
          <w:szCs w:val="24"/>
        </w:rPr>
        <w:t xml:space="preserve">. Various other services ensuring the operation of the </w:t>
      </w:r>
      <w:r w:rsidR="00522A4B">
        <w:rPr>
          <w:rFonts w:cstheme="minorHAnsi"/>
          <w:sz w:val="24"/>
          <w:szCs w:val="24"/>
        </w:rPr>
        <w:t>A</w:t>
      </w:r>
      <w:r w:rsidRPr="00E76009">
        <w:rPr>
          <w:rFonts w:cstheme="minorHAnsi"/>
          <w:sz w:val="24"/>
          <w:szCs w:val="24"/>
        </w:rPr>
        <w:t xml:space="preserve">gency, such as software services, the </w:t>
      </w:r>
      <w:r w:rsidR="00522A4B">
        <w:rPr>
          <w:rFonts w:cstheme="minorHAnsi"/>
          <w:sz w:val="24"/>
          <w:szCs w:val="24"/>
        </w:rPr>
        <w:t>A</w:t>
      </w:r>
      <w:r w:rsidRPr="00E76009">
        <w:rPr>
          <w:rFonts w:cstheme="minorHAnsi"/>
          <w:sz w:val="24"/>
          <w:szCs w:val="24"/>
        </w:rPr>
        <w:t>gency's website, occupational safety</w:t>
      </w:r>
      <w:r w:rsidR="009A4EEF">
        <w:rPr>
          <w:rFonts w:cstheme="minorHAnsi"/>
          <w:sz w:val="24"/>
          <w:szCs w:val="24"/>
        </w:rPr>
        <w:t>,</w:t>
      </w:r>
      <w:r w:rsidRPr="00E76009">
        <w:rPr>
          <w:rFonts w:cstheme="minorHAnsi"/>
          <w:sz w:val="24"/>
          <w:szCs w:val="24"/>
        </w:rPr>
        <w:t xml:space="preserve"> and GDPR, professional consulting services</w:t>
      </w:r>
      <w:r w:rsidR="009A4EEF">
        <w:rPr>
          <w:rFonts w:cstheme="minorHAnsi"/>
          <w:sz w:val="24"/>
          <w:szCs w:val="24"/>
        </w:rPr>
        <w:t>,</w:t>
      </w:r>
      <w:r w:rsidRPr="00E76009">
        <w:rPr>
          <w:rFonts w:cstheme="minorHAnsi"/>
          <w:sz w:val="24"/>
          <w:szCs w:val="24"/>
        </w:rPr>
        <w:t xml:space="preserve"> and various fees.</w:t>
      </w:r>
    </w:p>
    <w:p w14:paraId="083904F9" w14:textId="60187F81" w:rsidR="00A877E9" w:rsidRPr="00E76009" w:rsidRDefault="00A877E9" w:rsidP="00A877E9">
      <w:pPr>
        <w:rPr>
          <w:rFonts w:cstheme="minorHAnsi"/>
          <w:b/>
          <w:sz w:val="24"/>
          <w:szCs w:val="24"/>
        </w:rPr>
      </w:pPr>
      <w:r w:rsidRPr="00E76009">
        <w:rPr>
          <w:rFonts w:cstheme="minorHAnsi"/>
          <w:b/>
          <w:sz w:val="24"/>
          <w:szCs w:val="24"/>
        </w:rPr>
        <w:t xml:space="preserve">640 – </w:t>
      </w:r>
      <w:r w:rsidR="00522A4B">
        <w:rPr>
          <w:rFonts w:cstheme="minorHAnsi"/>
          <w:b/>
          <w:sz w:val="24"/>
          <w:szCs w:val="24"/>
        </w:rPr>
        <w:t>C</w:t>
      </w:r>
      <w:r w:rsidRPr="00E76009">
        <w:rPr>
          <w:rFonts w:cstheme="minorHAnsi"/>
          <w:b/>
          <w:sz w:val="24"/>
          <w:szCs w:val="24"/>
        </w:rPr>
        <w:t>urrent transfers</w:t>
      </w:r>
    </w:p>
    <w:p w14:paraId="0E8079A9" w14:textId="755EF334" w:rsidR="00A877E9" w:rsidRPr="00E76009" w:rsidRDefault="00A877E9" w:rsidP="00A877E9">
      <w:pPr>
        <w:rPr>
          <w:rFonts w:cstheme="minorHAnsi"/>
          <w:sz w:val="24"/>
          <w:szCs w:val="24"/>
        </w:rPr>
      </w:pPr>
      <w:r w:rsidRPr="00E76009">
        <w:rPr>
          <w:rFonts w:cstheme="minorHAnsi"/>
          <w:sz w:val="24"/>
          <w:szCs w:val="24"/>
        </w:rPr>
        <w:t xml:space="preserve">Compensation for the first 10 days of incapacity for work </w:t>
      </w:r>
      <w:r w:rsidR="00522A4B">
        <w:rPr>
          <w:rFonts w:cstheme="minorHAnsi"/>
          <w:sz w:val="24"/>
          <w:szCs w:val="24"/>
        </w:rPr>
        <w:t>to the A</w:t>
      </w:r>
      <w:r w:rsidRPr="00E76009">
        <w:rPr>
          <w:rFonts w:cstheme="minorHAnsi"/>
          <w:sz w:val="24"/>
          <w:szCs w:val="24"/>
        </w:rPr>
        <w:t>gency staff.</w:t>
      </w:r>
    </w:p>
    <w:p w14:paraId="01AFF295" w14:textId="6229CDD8" w:rsidR="00BC213F" w:rsidRPr="00E76009" w:rsidRDefault="00BC213F" w:rsidP="00BC213F">
      <w:pPr>
        <w:rPr>
          <w:rFonts w:cstheme="minorHAnsi"/>
          <w:b/>
          <w:sz w:val="24"/>
          <w:szCs w:val="24"/>
        </w:rPr>
      </w:pPr>
      <w:r w:rsidRPr="00E76009">
        <w:rPr>
          <w:rFonts w:cstheme="minorHAnsi"/>
          <w:b/>
          <w:sz w:val="24"/>
          <w:szCs w:val="24"/>
        </w:rPr>
        <w:t xml:space="preserve">700 </w:t>
      </w:r>
      <w:r w:rsidR="00A877E9" w:rsidRPr="00E76009">
        <w:rPr>
          <w:rFonts w:cstheme="minorHAnsi"/>
          <w:b/>
          <w:sz w:val="24"/>
          <w:szCs w:val="24"/>
        </w:rPr>
        <w:t>–</w:t>
      </w:r>
      <w:r w:rsidRPr="00E76009">
        <w:rPr>
          <w:rFonts w:cstheme="minorHAnsi"/>
          <w:b/>
          <w:sz w:val="24"/>
          <w:szCs w:val="24"/>
        </w:rPr>
        <w:t xml:space="preserve"> </w:t>
      </w:r>
      <w:r w:rsidR="00522A4B">
        <w:rPr>
          <w:rFonts w:cstheme="minorHAnsi"/>
          <w:b/>
          <w:sz w:val="24"/>
          <w:szCs w:val="24"/>
        </w:rPr>
        <w:t>C</w:t>
      </w:r>
      <w:r w:rsidRPr="00E76009">
        <w:rPr>
          <w:rFonts w:cstheme="minorHAnsi"/>
          <w:b/>
          <w:sz w:val="24"/>
          <w:szCs w:val="24"/>
        </w:rPr>
        <w:t>apital expen</w:t>
      </w:r>
      <w:r w:rsidR="00522A4B">
        <w:rPr>
          <w:rFonts w:cstheme="minorHAnsi"/>
          <w:b/>
          <w:sz w:val="24"/>
          <w:szCs w:val="24"/>
        </w:rPr>
        <w:t>s</w:t>
      </w:r>
      <w:r w:rsidRPr="00E76009">
        <w:rPr>
          <w:rFonts w:cstheme="minorHAnsi"/>
          <w:b/>
          <w:sz w:val="24"/>
          <w:szCs w:val="24"/>
        </w:rPr>
        <w:t>es</w:t>
      </w:r>
    </w:p>
    <w:p w14:paraId="6DF378CB" w14:textId="280F418D" w:rsidR="00BC213F" w:rsidRPr="00E76009" w:rsidRDefault="00BC213F" w:rsidP="00BC213F">
      <w:pPr>
        <w:rPr>
          <w:rFonts w:cstheme="minorHAnsi"/>
          <w:sz w:val="24"/>
          <w:szCs w:val="24"/>
        </w:rPr>
      </w:pPr>
      <w:r w:rsidRPr="00E76009">
        <w:rPr>
          <w:rFonts w:cstheme="minorHAnsi"/>
          <w:sz w:val="24"/>
          <w:szCs w:val="24"/>
        </w:rPr>
        <w:t>They were not drawn in 2019.</w:t>
      </w:r>
    </w:p>
    <w:p w14:paraId="5DDEDC07" w14:textId="1631444D" w:rsidR="00880202" w:rsidRPr="00522A4B" w:rsidRDefault="00BC213F" w:rsidP="00522A4B">
      <w:pPr>
        <w:jc w:val="both"/>
        <w:rPr>
          <w:rFonts w:cstheme="minorHAnsi"/>
          <w:sz w:val="24"/>
          <w:szCs w:val="24"/>
        </w:rPr>
      </w:pPr>
      <w:r w:rsidRPr="00E76009">
        <w:rPr>
          <w:rFonts w:cstheme="minorHAnsi"/>
          <w:sz w:val="24"/>
          <w:szCs w:val="24"/>
        </w:rPr>
        <w:t xml:space="preserve">The amount of drawing funds in the course of 2019 was influenced by the gradual replenishment of staff and in this connection by the gradual procurement of the </w:t>
      </w:r>
      <w:r w:rsidR="00522A4B">
        <w:rPr>
          <w:rFonts w:cstheme="minorHAnsi"/>
          <w:sz w:val="24"/>
          <w:szCs w:val="24"/>
        </w:rPr>
        <w:t>A</w:t>
      </w:r>
      <w:r w:rsidRPr="00E76009">
        <w:rPr>
          <w:rFonts w:cstheme="minorHAnsi"/>
          <w:sz w:val="24"/>
          <w:szCs w:val="24"/>
        </w:rPr>
        <w:t>gency's technical equipment. Due to the fact that most of the employees started to be hired only in the second half of 2019, the planned funds were not used up, especially for salaries, levies, as well as oth</w:t>
      </w:r>
      <w:r w:rsidR="00522A4B">
        <w:rPr>
          <w:rFonts w:cstheme="minorHAnsi"/>
          <w:sz w:val="24"/>
          <w:szCs w:val="24"/>
        </w:rPr>
        <w:t>er personnel expenses (meals etc.</w:t>
      </w:r>
      <w:r w:rsidRPr="00E76009">
        <w:rPr>
          <w:rFonts w:cstheme="minorHAnsi"/>
          <w:sz w:val="24"/>
          <w:szCs w:val="24"/>
        </w:rPr>
        <w:t xml:space="preserve">). As such, in accordance with the contract, the </w:t>
      </w:r>
      <w:r w:rsidR="00522A4B">
        <w:rPr>
          <w:rFonts w:cstheme="minorHAnsi"/>
          <w:sz w:val="24"/>
          <w:szCs w:val="24"/>
        </w:rPr>
        <w:t>A</w:t>
      </w:r>
      <w:r w:rsidRPr="00E76009">
        <w:rPr>
          <w:rFonts w:cstheme="minorHAnsi"/>
          <w:sz w:val="24"/>
          <w:szCs w:val="24"/>
        </w:rPr>
        <w:t xml:space="preserve">gency proceeded to return part of the funds in the amount of </w:t>
      </w:r>
      <w:r w:rsidR="00522A4B" w:rsidRPr="00D5058B">
        <w:rPr>
          <w:rFonts w:cstheme="minorHAnsi"/>
          <w:b/>
          <w:sz w:val="24"/>
          <w:szCs w:val="24"/>
        </w:rPr>
        <w:t>€ 155,000</w:t>
      </w:r>
      <w:r w:rsidR="00522A4B" w:rsidRPr="00522A4B">
        <w:rPr>
          <w:rFonts w:cstheme="minorHAnsi"/>
          <w:b/>
          <w:sz w:val="24"/>
          <w:szCs w:val="24"/>
        </w:rPr>
        <w:t xml:space="preserve"> </w:t>
      </w:r>
      <w:r w:rsidRPr="00E76009">
        <w:rPr>
          <w:rFonts w:cstheme="minorHAnsi"/>
          <w:sz w:val="24"/>
          <w:szCs w:val="24"/>
        </w:rPr>
        <w:t>to the account of the Ministry of Education. The Agency informed the Ministry of Education in writing in the form of a notice of the refund</w:t>
      </w:r>
      <w:r w:rsidR="00522A4B">
        <w:rPr>
          <w:rFonts w:cstheme="minorHAnsi"/>
          <w:sz w:val="24"/>
          <w:szCs w:val="24"/>
        </w:rPr>
        <w:t>ed payment</w:t>
      </w:r>
      <w:r w:rsidRPr="00E76009">
        <w:rPr>
          <w:rFonts w:cstheme="minorHAnsi"/>
          <w:sz w:val="24"/>
          <w:szCs w:val="24"/>
        </w:rPr>
        <w:t>.</w:t>
      </w:r>
    </w:p>
    <w:p w14:paraId="49ABD4C8" w14:textId="77777777" w:rsidR="00880202" w:rsidRPr="003A64F4" w:rsidRDefault="00880202" w:rsidP="00880202">
      <w:pPr>
        <w:pStyle w:val="Default"/>
        <w:jc w:val="both"/>
        <w:rPr>
          <w:rFonts w:asciiTheme="minorHAnsi" w:hAnsiTheme="minorHAnsi" w:cstheme="minorHAnsi"/>
        </w:rPr>
      </w:pPr>
    </w:p>
    <w:p w14:paraId="600EC722" w14:textId="77777777" w:rsidR="00880202" w:rsidRPr="003A64F4" w:rsidRDefault="005771CA" w:rsidP="00880202">
      <w:pPr>
        <w:pStyle w:val="Default"/>
        <w:jc w:val="both"/>
        <w:rPr>
          <w:rFonts w:asciiTheme="minorHAnsi" w:hAnsiTheme="minorHAnsi" w:cstheme="minorHAnsi"/>
        </w:rPr>
      </w:pPr>
      <w:r>
        <w:rPr>
          <w:rFonts w:asciiTheme="minorHAnsi" w:hAnsiTheme="minorHAnsi" w:cstheme="minorHAnsi"/>
        </w:rPr>
        <w:t xml:space="preserve">      </w:t>
      </w:r>
      <w:bookmarkStart w:id="28" w:name="_MON_1648820594"/>
      <w:bookmarkEnd w:id="28"/>
      <w:r w:rsidRPr="003A64F4">
        <w:rPr>
          <w:rFonts w:asciiTheme="minorHAnsi" w:hAnsiTheme="minorHAnsi" w:cstheme="minorHAnsi"/>
        </w:rPr>
        <w:object w:dxaOrig="8683" w:dyaOrig="2111" w14:anchorId="0A26270F">
          <v:shape id="_x0000_i1045" type="#_x0000_t75" style="width:434.15pt;height:105.4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xcel.Sheet.12" ShapeID="_x0000_i1045" DrawAspect="Content" ObjectID="_1659525989" r:id="rId14"/>
        </w:object>
      </w:r>
    </w:p>
    <w:p w14:paraId="31FA5252" w14:textId="77777777" w:rsidR="00880202" w:rsidRPr="003A64F4" w:rsidRDefault="00880202" w:rsidP="00880202">
      <w:pPr>
        <w:pStyle w:val="Default"/>
        <w:jc w:val="both"/>
        <w:rPr>
          <w:rFonts w:asciiTheme="minorHAnsi" w:hAnsiTheme="minorHAnsi" w:cstheme="minorHAnsi"/>
        </w:rPr>
      </w:pPr>
    </w:p>
    <w:p w14:paraId="6B34EE00" w14:textId="77777777" w:rsidR="009406E8" w:rsidRDefault="009406E8">
      <w:pPr>
        <w:rPr>
          <w:rFonts w:asciiTheme="majorHAnsi" w:eastAsiaTheme="majorEastAsia" w:hAnsiTheme="majorHAnsi" w:cstheme="majorBidi"/>
          <w:color w:val="2E74B5" w:themeColor="accent1" w:themeShade="BF"/>
          <w:sz w:val="24"/>
          <w:szCs w:val="24"/>
        </w:rPr>
      </w:pPr>
    </w:p>
    <w:p w14:paraId="689B6A83" w14:textId="1A50D4F1" w:rsidR="00880202" w:rsidRPr="00570258" w:rsidRDefault="00BB0CBA" w:rsidP="00570258">
      <w:pPr>
        <w:pStyle w:val="Nadpis3"/>
        <w:rPr>
          <w:color w:val="2E74B5" w:themeColor="accent1" w:themeShade="BF"/>
        </w:rPr>
      </w:pPr>
      <w:bookmarkStart w:id="29" w:name="_Toc43732812"/>
      <w:r w:rsidRPr="00570258">
        <w:rPr>
          <w:color w:val="2E74B5" w:themeColor="accent1" w:themeShade="BF"/>
        </w:rPr>
        <w:t>8</w:t>
      </w:r>
      <w:r w:rsidR="00880202" w:rsidRPr="00570258">
        <w:rPr>
          <w:color w:val="2E74B5" w:themeColor="accent1" w:themeShade="BF"/>
        </w:rPr>
        <w:t>.1.4</w:t>
      </w:r>
      <w:r w:rsidR="005771CA">
        <w:rPr>
          <w:color w:val="2E74B5" w:themeColor="accent1" w:themeShade="BF"/>
        </w:rPr>
        <w:t>.</w:t>
      </w:r>
      <w:r w:rsidR="00880202" w:rsidRPr="00570258">
        <w:rPr>
          <w:color w:val="2E74B5" w:themeColor="accent1" w:themeShade="BF"/>
        </w:rPr>
        <w:t xml:space="preserve"> </w:t>
      </w:r>
      <w:r w:rsidR="004B66A0">
        <w:rPr>
          <w:color w:val="2E74B5"/>
        </w:rPr>
        <w:t>Disbursement of funds until</w:t>
      </w:r>
      <w:r w:rsidR="004B66A0" w:rsidRPr="000A2841">
        <w:rPr>
          <w:color w:val="2E74B5"/>
        </w:rPr>
        <w:t xml:space="preserve"> </w:t>
      </w:r>
      <w:r w:rsidR="00880202" w:rsidRPr="00570258">
        <w:rPr>
          <w:color w:val="2E74B5" w:themeColor="accent1" w:themeShade="BF"/>
        </w:rPr>
        <w:t>31.</w:t>
      </w:r>
      <w:r w:rsidR="005771CA">
        <w:rPr>
          <w:color w:val="2E74B5" w:themeColor="accent1" w:themeShade="BF"/>
        </w:rPr>
        <w:t xml:space="preserve"> </w:t>
      </w:r>
      <w:r w:rsidR="00880202" w:rsidRPr="00570258">
        <w:rPr>
          <w:color w:val="2E74B5" w:themeColor="accent1" w:themeShade="BF"/>
        </w:rPr>
        <w:t>03.</w:t>
      </w:r>
      <w:r w:rsidR="005771CA">
        <w:rPr>
          <w:color w:val="2E74B5" w:themeColor="accent1" w:themeShade="BF"/>
        </w:rPr>
        <w:t xml:space="preserve"> </w:t>
      </w:r>
      <w:r w:rsidR="00880202" w:rsidRPr="00570258">
        <w:rPr>
          <w:color w:val="2E74B5" w:themeColor="accent1" w:themeShade="BF"/>
        </w:rPr>
        <w:t>2020</w:t>
      </w:r>
      <w:bookmarkEnd w:id="29"/>
      <w:r w:rsidR="00880202" w:rsidRPr="00570258">
        <w:rPr>
          <w:color w:val="2E74B5" w:themeColor="accent1" w:themeShade="BF"/>
        </w:rPr>
        <w:t xml:space="preserve"> </w:t>
      </w:r>
    </w:p>
    <w:p w14:paraId="2D520ED0" w14:textId="77777777" w:rsidR="00880202" w:rsidRPr="003A64F4" w:rsidRDefault="00880202" w:rsidP="00880202">
      <w:pPr>
        <w:pStyle w:val="Default"/>
        <w:jc w:val="both"/>
        <w:rPr>
          <w:rFonts w:asciiTheme="minorHAnsi" w:hAnsiTheme="minorHAnsi" w:cstheme="minorHAnsi"/>
          <w:b/>
        </w:rPr>
      </w:pPr>
    </w:p>
    <w:p w14:paraId="2FDDE35C" w14:textId="77777777" w:rsidR="00BC213F" w:rsidRPr="00BC213F" w:rsidRDefault="00BC213F" w:rsidP="00BC213F">
      <w:pPr>
        <w:pStyle w:val="Default"/>
        <w:jc w:val="both"/>
        <w:rPr>
          <w:rFonts w:asciiTheme="minorHAnsi" w:hAnsiTheme="minorHAnsi" w:cstheme="minorHAnsi"/>
          <w:b/>
        </w:rPr>
      </w:pPr>
      <w:r w:rsidRPr="00BC213F">
        <w:rPr>
          <w:rFonts w:asciiTheme="minorHAnsi" w:hAnsiTheme="minorHAnsi" w:cstheme="minorHAnsi"/>
        </w:rPr>
        <w:t xml:space="preserve">The total drawdown of funds in 2019 was </w:t>
      </w:r>
      <w:r w:rsidRPr="00BC213F">
        <w:rPr>
          <w:rFonts w:asciiTheme="minorHAnsi" w:hAnsiTheme="minorHAnsi" w:cstheme="minorHAnsi"/>
          <w:b/>
        </w:rPr>
        <w:t>€ 232,625.09.</w:t>
      </w:r>
    </w:p>
    <w:p w14:paraId="79744E77" w14:textId="51BC99A2" w:rsidR="00BC213F" w:rsidRDefault="00BC213F" w:rsidP="00BC213F">
      <w:pPr>
        <w:pStyle w:val="Default"/>
        <w:jc w:val="both"/>
        <w:rPr>
          <w:rFonts w:asciiTheme="minorHAnsi" w:hAnsiTheme="minorHAnsi" w:cstheme="minorHAnsi"/>
        </w:rPr>
      </w:pPr>
      <w:r w:rsidRPr="00BC213F">
        <w:rPr>
          <w:rFonts w:asciiTheme="minorHAnsi" w:hAnsiTheme="minorHAnsi" w:cstheme="minorHAnsi"/>
        </w:rPr>
        <w:t>Of which current expen</w:t>
      </w:r>
      <w:r w:rsidR="00522A4B">
        <w:rPr>
          <w:rFonts w:asciiTheme="minorHAnsi" w:hAnsiTheme="minorHAnsi" w:cstheme="minorHAnsi"/>
        </w:rPr>
        <w:t>ses</w:t>
      </w:r>
      <w:r w:rsidRPr="00BC213F">
        <w:rPr>
          <w:rFonts w:asciiTheme="minorHAnsi" w:hAnsiTheme="minorHAnsi" w:cstheme="minorHAnsi"/>
        </w:rPr>
        <w:t xml:space="preserve"> in the amount of </w:t>
      </w:r>
      <w:r w:rsidRPr="00BC213F">
        <w:rPr>
          <w:rFonts w:asciiTheme="minorHAnsi" w:hAnsiTheme="minorHAnsi" w:cstheme="minorHAnsi"/>
          <w:b/>
        </w:rPr>
        <w:t>€ 226,030.01</w:t>
      </w:r>
      <w:r w:rsidRPr="00BC213F">
        <w:rPr>
          <w:rFonts w:asciiTheme="minorHAnsi" w:hAnsiTheme="minorHAnsi" w:cstheme="minorHAnsi"/>
        </w:rPr>
        <w:t xml:space="preserve"> and capital </w:t>
      </w:r>
      <w:r w:rsidR="00D348E3">
        <w:rPr>
          <w:rFonts w:asciiTheme="minorHAnsi" w:hAnsiTheme="minorHAnsi" w:cstheme="minorHAnsi"/>
        </w:rPr>
        <w:t>expenditures</w:t>
      </w:r>
      <w:r w:rsidRPr="00BC213F">
        <w:rPr>
          <w:rFonts w:asciiTheme="minorHAnsi" w:hAnsiTheme="minorHAnsi" w:cstheme="minorHAnsi"/>
        </w:rPr>
        <w:t xml:space="preserve"> in the amount of </w:t>
      </w:r>
      <w:r w:rsidRPr="00BC213F">
        <w:rPr>
          <w:rFonts w:asciiTheme="minorHAnsi" w:hAnsiTheme="minorHAnsi" w:cstheme="minorHAnsi"/>
          <w:b/>
        </w:rPr>
        <w:t>€ 6,595.08,</w:t>
      </w:r>
      <w:r w:rsidRPr="00BC213F">
        <w:rPr>
          <w:rFonts w:asciiTheme="minorHAnsi" w:hAnsiTheme="minorHAnsi" w:cstheme="minorHAnsi"/>
        </w:rPr>
        <w:t xml:space="preserve"> broken down as follows:</w:t>
      </w:r>
    </w:p>
    <w:bookmarkStart w:id="30" w:name="_MON_1648822036"/>
    <w:bookmarkEnd w:id="30"/>
    <w:p w14:paraId="4D97CDCA" w14:textId="77777777" w:rsidR="00880202" w:rsidRPr="003A64F4" w:rsidRDefault="00880202" w:rsidP="00880202">
      <w:pPr>
        <w:pStyle w:val="Default"/>
        <w:jc w:val="center"/>
        <w:rPr>
          <w:rFonts w:asciiTheme="minorHAnsi" w:hAnsiTheme="minorHAnsi" w:cstheme="minorHAnsi"/>
          <w:b/>
        </w:rPr>
      </w:pPr>
      <w:r w:rsidRPr="003A64F4">
        <w:rPr>
          <w:rFonts w:asciiTheme="minorHAnsi" w:hAnsiTheme="minorHAnsi" w:cstheme="minorHAnsi"/>
          <w:b/>
        </w:rPr>
        <w:object w:dxaOrig="7396" w:dyaOrig="7278" w14:anchorId="74B51B86">
          <v:shape id="_x0000_i1046" type="#_x0000_t75" style="width:346.3pt;height:322.3pt" o:ole="" o:bordertopcolor="this" o:borderleftcolor="this" o:borderbottomcolor="this" o:borderrightcolor="this">
            <v:imagedata r:id="rId15" o:title="" cropbottom="2491f"/>
            <w10:bordertop type="single" width="4"/>
            <w10:borderleft type="single" width="4"/>
            <w10:borderbottom type="single" width="4"/>
            <w10:borderright type="single" width="4"/>
          </v:shape>
          <o:OLEObject Type="Embed" ProgID="Excel.Sheet.12" ShapeID="_x0000_i1046" DrawAspect="Content" ObjectID="_1659525990" r:id="rId16"/>
        </w:object>
      </w:r>
    </w:p>
    <w:p w14:paraId="53BEA51C" w14:textId="77777777" w:rsidR="00880202" w:rsidRPr="003A64F4" w:rsidRDefault="00880202" w:rsidP="00880202">
      <w:pPr>
        <w:pStyle w:val="Default"/>
        <w:jc w:val="both"/>
        <w:rPr>
          <w:rFonts w:asciiTheme="minorHAnsi" w:hAnsiTheme="minorHAnsi" w:cstheme="minorHAnsi"/>
          <w:b/>
        </w:rPr>
      </w:pPr>
    </w:p>
    <w:p w14:paraId="4B35558C" w14:textId="2781B6C4" w:rsidR="00D5058B" w:rsidRPr="00E76009" w:rsidRDefault="00D5058B" w:rsidP="00D5058B">
      <w:pPr>
        <w:rPr>
          <w:rFonts w:cstheme="minorHAnsi"/>
          <w:b/>
          <w:sz w:val="24"/>
          <w:szCs w:val="24"/>
        </w:rPr>
      </w:pPr>
      <w:r w:rsidRPr="00E76009">
        <w:rPr>
          <w:rFonts w:cstheme="minorHAnsi"/>
          <w:b/>
          <w:sz w:val="24"/>
          <w:szCs w:val="24"/>
        </w:rPr>
        <w:t xml:space="preserve">610 – Wages, salaries, </w:t>
      </w:r>
      <w:r>
        <w:rPr>
          <w:rFonts w:cstheme="minorHAnsi"/>
          <w:b/>
          <w:sz w:val="24"/>
          <w:szCs w:val="24"/>
        </w:rPr>
        <w:t>servi</w:t>
      </w:r>
      <w:r w:rsidR="009A4EEF">
        <w:rPr>
          <w:rFonts w:cstheme="minorHAnsi"/>
          <w:b/>
          <w:sz w:val="24"/>
          <w:szCs w:val="24"/>
        </w:rPr>
        <w:t>c</w:t>
      </w:r>
      <w:r>
        <w:rPr>
          <w:rFonts w:cstheme="minorHAnsi"/>
          <w:b/>
          <w:sz w:val="24"/>
          <w:szCs w:val="24"/>
        </w:rPr>
        <w:t>e income</w:t>
      </w:r>
      <w:r w:rsidR="009A4EEF">
        <w:rPr>
          <w:rFonts w:cstheme="minorHAnsi"/>
          <w:b/>
          <w:sz w:val="24"/>
          <w:szCs w:val="24"/>
        </w:rPr>
        <w:t>,</w:t>
      </w:r>
      <w:r w:rsidRPr="00E76009">
        <w:rPr>
          <w:rFonts w:cstheme="minorHAnsi"/>
          <w:b/>
          <w:sz w:val="24"/>
          <w:szCs w:val="24"/>
        </w:rPr>
        <w:t xml:space="preserve"> and </w:t>
      </w:r>
      <w:r>
        <w:rPr>
          <w:rFonts w:cstheme="minorHAnsi"/>
          <w:b/>
          <w:sz w:val="24"/>
          <w:szCs w:val="24"/>
        </w:rPr>
        <w:t>other personal compensations</w:t>
      </w:r>
    </w:p>
    <w:p w14:paraId="581FC98E" w14:textId="77777777" w:rsidR="00D5058B" w:rsidRPr="00E76009" w:rsidRDefault="00D5058B" w:rsidP="00D5058B">
      <w:pPr>
        <w:rPr>
          <w:rFonts w:cstheme="minorHAnsi"/>
          <w:b/>
          <w:sz w:val="24"/>
          <w:szCs w:val="24"/>
        </w:rPr>
      </w:pPr>
      <w:r w:rsidRPr="00E76009">
        <w:rPr>
          <w:rFonts w:cstheme="minorHAnsi"/>
          <w:b/>
          <w:sz w:val="24"/>
          <w:szCs w:val="24"/>
        </w:rPr>
        <w:t>620 – Premiums and contributions to insurance companies</w:t>
      </w:r>
    </w:p>
    <w:p w14:paraId="5684236D" w14:textId="41F6B412" w:rsidR="00D5058B" w:rsidRPr="00E76009" w:rsidRDefault="00D5058B" w:rsidP="00D5058B">
      <w:pPr>
        <w:rPr>
          <w:rFonts w:cstheme="minorHAnsi"/>
          <w:b/>
          <w:sz w:val="24"/>
          <w:szCs w:val="24"/>
        </w:rPr>
      </w:pPr>
      <w:r w:rsidRPr="00E76009">
        <w:rPr>
          <w:rFonts w:cstheme="minorHAnsi"/>
          <w:b/>
          <w:sz w:val="24"/>
          <w:szCs w:val="24"/>
        </w:rPr>
        <w:t xml:space="preserve">637027 – Remuneration of employees outside </w:t>
      </w:r>
      <w:r w:rsidR="009A4EEF">
        <w:rPr>
          <w:rFonts w:cstheme="minorHAnsi"/>
          <w:b/>
          <w:sz w:val="24"/>
          <w:szCs w:val="24"/>
        </w:rPr>
        <w:t xml:space="preserve">the </w:t>
      </w:r>
      <w:r w:rsidRPr="00E76009">
        <w:rPr>
          <w:rFonts w:cstheme="minorHAnsi"/>
          <w:b/>
          <w:sz w:val="24"/>
          <w:szCs w:val="24"/>
        </w:rPr>
        <w:t>employment</w:t>
      </w:r>
      <w:r>
        <w:rPr>
          <w:rFonts w:cstheme="minorHAnsi"/>
          <w:b/>
          <w:sz w:val="24"/>
          <w:szCs w:val="24"/>
        </w:rPr>
        <w:t xml:space="preserve"> relationship</w:t>
      </w:r>
    </w:p>
    <w:p w14:paraId="69C12F12" w14:textId="111B0A74" w:rsidR="00BC213F" w:rsidRDefault="00BC213F" w:rsidP="00BC213F">
      <w:pPr>
        <w:pStyle w:val="Default"/>
        <w:jc w:val="both"/>
        <w:rPr>
          <w:rFonts w:asciiTheme="minorHAnsi" w:hAnsiTheme="minorHAnsi" w:cstheme="minorHAnsi"/>
        </w:rPr>
      </w:pPr>
      <w:r w:rsidRPr="00BC213F">
        <w:rPr>
          <w:rFonts w:asciiTheme="minorHAnsi" w:hAnsiTheme="minorHAnsi" w:cstheme="minorHAnsi"/>
        </w:rPr>
        <w:t xml:space="preserve">Paid wages and contributions to insurance companies for employees in employment and outside employment </w:t>
      </w:r>
      <w:r w:rsidR="00D5058B">
        <w:rPr>
          <w:rFonts w:asciiTheme="minorHAnsi" w:hAnsiTheme="minorHAnsi" w:cstheme="minorHAnsi"/>
        </w:rPr>
        <w:t xml:space="preserve">relationship </w:t>
      </w:r>
      <w:r w:rsidRPr="00BC213F">
        <w:rPr>
          <w:rFonts w:asciiTheme="minorHAnsi" w:hAnsiTheme="minorHAnsi" w:cstheme="minorHAnsi"/>
        </w:rPr>
        <w:t>for the month of December 2019 paid in January 2020 were used on these items.</w:t>
      </w:r>
    </w:p>
    <w:p w14:paraId="3337B2DC" w14:textId="5A192157" w:rsidR="00BC213F" w:rsidRPr="00BC213F" w:rsidRDefault="00BC213F" w:rsidP="00BC213F">
      <w:pPr>
        <w:pStyle w:val="Default"/>
        <w:jc w:val="both"/>
        <w:rPr>
          <w:rFonts w:asciiTheme="minorHAnsi" w:hAnsiTheme="minorHAnsi" w:cstheme="minorHAnsi"/>
          <w:b/>
        </w:rPr>
      </w:pPr>
    </w:p>
    <w:p w14:paraId="7EF2E235" w14:textId="4A340865" w:rsidR="00D5058B" w:rsidRPr="00D5058B" w:rsidRDefault="00522A4B" w:rsidP="00D5058B">
      <w:pPr>
        <w:rPr>
          <w:rFonts w:cstheme="minorHAnsi"/>
          <w:b/>
          <w:sz w:val="24"/>
          <w:szCs w:val="24"/>
        </w:rPr>
      </w:pPr>
      <w:r w:rsidRPr="00E76009">
        <w:rPr>
          <w:rFonts w:cstheme="minorHAnsi"/>
          <w:b/>
          <w:sz w:val="24"/>
          <w:szCs w:val="24"/>
        </w:rPr>
        <w:t xml:space="preserve">631 – </w:t>
      </w:r>
      <w:r>
        <w:rPr>
          <w:rFonts w:cstheme="minorHAnsi"/>
          <w:b/>
          <w:sz w:val="24"/>
          <w:szCs w:val="24"/>
        </w:rPr>
        <w:t>T</w:t>
      </w:r>
      <w:r w:rsidRPr="00E76009">
        <w:rPr>
          <w:rFonts w:cstheme="minorHAnsi"/>
          <w:b/>
          <w:sz w:val="24"/>
          <w:szCs w:val="24"/>
        </w:rPr>
        <w:t xml:space="preserve">ravel </w:t>
      </w:r>
      <w:r>
        <w:rPr>
          <w:rFonts w:cstheme="minorHAnsi"/>
          <w:b/>
          <w:sz w:val="24"/>
          <w:szCs w:val="24"/>
        </w:rPr>
        <w:t>allowances</w:t>
      </w:r>
    </w:p>
    <w:p w14:paraId="058AB364" w14:textId="42AE610D" w:rsidR="00D5058B" w:rsidRDefault="00D5058B" w:rsidP="00D5058B">
      <w:pPr>
        <w:pStyle w:val="Default"/>
        <w:jc w:val="both"/>
        <w:rPr>
          <w:rFonts w:asciiTheme="minorHAnsi" w:hAnsiTheme="minorHAnsi" w:cstheme="minorHAnsi"/>
        </w:rPr>
      </w:pPr>
      <w:r w:rsidRPr="00BC213F">
        <w:rPr>
          <w:rFonts w:asciiTheme="minorHAnsi" w:hAnsiTheme="minorHAnsi" w:cstheme="minorHAnsi"/>
        </w:rPr>
        <w:t xml:space="preserve">A working trip in Budapest at the Quality </w:t>
      </w:r>
      <w:r>
        <w:rPr>
          <w:rFonts w:asciiTheme="minorHAnsi" w:hAnsiTheme="minorHAnsi" w:cstheme="minorHAnsi"/>
        </w:rPr>
        <w:t>A</w:t>
      </w:r>
      <w:r w:rsidRPr="00BC213F">
        <w:rPr>
          <w:rFonts w:asciiTheme="minorHAnsi" w:hAnsiTheme="minorHAnsi" w:cstheme="minorHAnsi"/>
        </w:rPr>
        <w:t xml:space="preserve">ssurance </w:t>
      </w:r>
      <w:r>
        <w:rPr>
          <w:rFonts w:asciiTheme="minorHAnsi" w:hAnsiTheme="minorHAnsi" w:cstheme="minorHAnsi"/>
        </w:rPr>
        <w:t>S</w:t>
      </w:r>
      <w:r w:rsidRPr="00BC213F">
        <w:rPr>
          <w:rFonts w:asciiTheme="minorHAnsi" w:hAnsiTheme="minorHAnsi" w:cstheme="minorHAnsi"/>
        </w:rPr>
        <w:t xml:space="preserve">tudent </w:t>
      </w:r>
      <w:r>
        <w:rPr>
          <w:rFonts w:asciiTheme="minorHAnsi" w:hAnsiTheme="minorHAnsi" w:cstheme="minorHAnsi"/>
        </w:rPr>
        <w:t>E</w:t>
      </w:r>
      <w:r w:rsidRPr="00BC213F">
        <w:rPr>
          <w:rFonts w:asciiTheme="minorHAnsi" w:hAnsiTheme="minorHAnsi" w:cstheme="minorHAnsi"/>
        </w:rPr>
        <w:t xml:space="preserve">xpert </w:t>
      </w:r>
      <w:r>
        <w:rPr>
          <w:rFonts w:asciiTheme="minorHAnsi" w:hAnsiTheme="minorHAnsi" w:cstheme="minorHAnsi"/>
        </w:rPr>
        <w:t>T</w:t>
      </w:r>
      <w:r w:rsidRPr="00BC213F">
        <w:rPr>
          <w:rFonts w:asciiTheme="minorHAnsi" w:hAnsiTheme="minorHAnsi" w:cstheme="minorHAnsi"/>
        </w:rPr>
        <w:t xml:space="preserve">raining project event. Other planned business </w:t>
      </w:r>
      <w:r>
        <w:rPr>
          <w:rFonts w:asciiTheme="minorHAnsi" w:hAnsiTheme="minorHAnsi" w:cstheme="minorHAnsi"/>
        </w:rPr>
        <w:t xml:space="preserve">domestic and abroad </w:t>
      </w:r>
      <w:r w:rsidRPr="00BC213F">
        <w:rPr>
          <w:rFonts w:asciiTheme="minorHAnsi" w:hAnsiTheme="minorHAnsi" w:cstheme="minorHAnsi"/>
        </w:rPr>
        <w:t xml:space="preserve">trips were canceled as </w:t>
      </w:r>
      <w:r w:rsidR="005A3C58">
        <w:rPr>
          <w:rFonts w:asciiTheme="minorHAnsi" w:hAnsiTheme="minorHAnsi" w:cstheme="minorHAnsi"/>
        </w:rPr>
        <w:t>the</w:t>
      </w:r>
      <w:r w:rsidRPr="00BC213F">
        <w:rPr>
          <w:rFonts w:asciiTheme="minorHAnsi" w:hAnsiTheme="minorHAnsi" w:cstheme="minorHAnsi"/>
        </w:rPr>
        <w:t xml:space="preserve"> result of a government order i</w:t>
      </w:r>
      <w:r>
        <w:rPr>
          <w:rFonts w:asciiTheme="minorHAnsi" w:hAnsiTheme="minorHAnsi" w:cstheme="minorHAnsi"/>
        </w:rPr>
        <w:t>n connection with the pandemic.</w:t>
      </w:r>
    </w:p>
    <w:p w14:paraId="519E2EBF" w14:textId="77777777" w:rsidR="00D5058B" w:rsidRPr="00D5058B" w:rsidRDefault="00D5058B" w:rsidP="00D5058B">
      <w:pPr>
        <w:pStyle w:val="Default"/>
        <w:jc w:val="both"/>
        <w:rPr>
          <w:rFonts w:asciiTheme="minorHAnsi" w:hAnsiTheme="minorHAnsi" w:cstheme="minorHAnsi"/>
        </w:rPr>
      </w:pPr>
    </w:p>
    <w:p w14:paraId="54DF992D" w14:textId="6D4EB6C8" w:rsidR="00522A4B" w:rsidRPr="00E76009" w:rsidRDefault="00522A4B" w:rsidP="00522A4B">
      <w:pPr>
        <w:rPr>
          <w:rFonts w:cstheme="minorHAnsi"/>
          <w:b/>
          <w:sz w:val="24"/>
          <w:szCs w:val="24"/>
        </w:rPr>
      </w:pPr>
      <w:r w:rsidRPr="00E76009">
        <w:rPr>
          <w:rFonts w:cstheme="minorHAnsi"/>
          <w:b/>
          <w:sz w:val="24"/>
          <w:szCs w:val="24"/>
        </w:rPr>
        <w:t xml:space="preserve">632 – </w:t>
      </w:r>
      <w:r>
        <w:rPr>
          <w:rFonts w:cstheme="minorHAnsi"/>
          <w:b/>
          <w:sz w:val="24"/>
          <w:szCs w:val="24"/>
        </w:rPr>
        <w:t>E</w:t>
      </w:r>
      <w:r w:rsidRPr="00E76009">
        <w:rPr>
          <w:rFonts w:cstheme="minorHAnsi"/>
          <w:b/>
          <w:sz w:val="24"/>
          <w:szCs w:val="24"/>
        </w:rPr>
        <w:t>nergy, water</w:t>
      </w:r>
      <w:r w:rsidR="009A4EEF">
        <w:rPr>
          <w:rFonts w:cstheme="minorHAnsi"/>
          <w:b/>
          <w:sz w:val="24"/>
          <w:szCs w:val="24"/>
        </w:rPr>
        <w:t>,</w:t>
      </w:r>
      <w:r w:rsidRPr="00E76009">
        <w:rPr>
          <w:rFonts w:cstheme="minorHAnsi"/>
          <w:b/>
          <w:sz w:val="24"/>
          <w:szCs w:val="24"/>
        </w:rPr>
        <w:t xml:space="preserve"> and communications</w:t>
      </w:r>
    </w:p>
    <w:p w14:paraId="21043D99" w14:textId="77777777" w:rsidR="00522A4B" w:rsidRPr="00E76009" w:rsidRDefault="00522A4B" w:rsidP="00522A4B">
      <w:pPr>
        <w:rPr>
          <w:rFonts w:cstheme="minorHAnsi"/>
          <w:sz w:val="24"/>
          <w:szCs w:val="24"/>
        </w:rPr>
      </w:pPr>
      <w:r w:rsidRPr="00E76009">
        <w:rPr>
          <w:rFonts w:cstheme="minorHAnsi"/>
          <w:sz w:val="24"/>
          <w:szCs w:val="24"/>
        </w:rPr>
        <w:t>Expen</w:t>
      </w:r>
      <w:r>
        <w:rPr>
          <w:rFonts w:cstheme="minorHAnsi"/>
          <w:sz w:val="24"/>
          <w:szCs w:val="24"/>
        </w:rPr>
        <w:t>ses</w:t>
      </w:r>
      <w:r w:rsidRPr="00E76009">
        <w:rPr>
          <w:rFonts w:cstheme="minorHAnsi"/>
          <w:sz w:val="24"/>
          <w:szCs w:val="24"/>
        </w:rPr>
        <w:t>, in particular on telecommunications charges and postal services.</w:t>
      </w:r>
    </w:p>
    <w:p w14:paraId="3ABBDFCA" w14:textId="77777777" w:rsidR="00522A4B" w:rsidRPr="00E76009" w:rsidRDefault="00522A4B" w:rsidP="00522A4B">
      <w:pPr>
        <w:rPr>
          <w:rFonts w:cstheme="minorHAnsi"/>
          <w:b/>
          <w:sz w:val="24"/>
          <w:szCs w:val="24"/>
        </w:rPr>
      </w:pPr>
      <w:r w:rsidRPr="00E76009">
        <w:rPr>
          <w:rFonts w:cstheme="minorHAnsi"/>
          <w:b/>
          <w:sz w:val="24"/>
          <w:szCs w:val="24"/>
        </w:rPr>
        <w:t xml:space="preserve">633 – </w:t>
      </w:r>
      <w:r>
        <w:rPr>
          <w:rFonts w:cstheme="minorHAnsi"/>
          <w:b/>
          <w:sz w:val="24"/>
          <w:szCs w:val="24"/>
        </w:rPr>
        <w:t>M</w:t>
      </w:r>
      <w:r w:rsidRPr="00E76009">
        <w:rPr>
          <w:rFonts w:cstheme="minorHAnsi"/>
          <w:b/>
          <w:sz w:val="24"/>
          <w:szCs w:val="24"/>
        </w:rPr>
        <w:t>aterial</w:t>
      </w:r>
    </w:p>
    <w:p w14:paraId="41AAC439" w14:textId="5F392A03" w:rsidR="00D5058B" w:rsidRPr="00D5058B" w:rsidRDefault="00522A4B" w:rsidP="00D5058B">
      <w:pPr>
        <w:jc w:val="both"/>
        <w:rPr>
          <w:rFonts w:cstheme="minorHAnsi"/>
          <w:sz w:val="24"/>
          <w:szCs w:val="24"/>
        </w:rPr>
      </w:pPr>
      <w:r w:rsidRPr="00D5058B">
        <w:rPr>
          <w:rFonts w:cstheme="minorHAnsi"/>
          <w:sz w:val="24"/>
          <w:szCs w:val="24"/>
        </w:rPr>
        <w:t>Expenses on common material, such as office requisites, cleaning products, telephones</w:t>
      </w:r>
      <w:r w:rsidR="009A4EEF">
        <w:rPr>
          <w:rFonts w:cstheme="minorHAnsi"/>
          <w:sz w:val="24"/>
          <w:szCs w:val="24"/>
        </w:rPr>
        <w:t>,</w:t>
      </w:r>
      <w:r w:rsidRPr="00D5058B">
        <w:rPr>
          <w:rFonts w:cstheme="minorHAnsi"/>
          <w:sz w:val="24"/>
          <w:szCs w:val="24"/>
        </w:rPr>
        <w:t xml:space="preserve"> and other consumables.</w:t>
      </w:r>
      <w:r w:rsidR="009A4EEF">
        <w:rPr>
          <w:rFonts w:cstheme="minorHAnsi"/>
          <w:sz w:val="24"/>
          <w:szCs w:val="24"/>
        </w:rPr>
        <w:t xml:space="preserve"> </w:t>
      </w:r>
      <w:r w:rsidR="00D5058B" w:rsidRPr="00D5058B">
        <w:rPr>
          <w:rFonts w:cstheme="minorHAnsi"/>
          <w:sz w:val="24"/>
          <w:szCs w:val="24"/>
        </w:rPr>
        <w:t>The largest item is the expense o</w:t>
      </w:r>
      <w:r w:rsidR="009A4EEF">
        <w:rPr>
          <w:rFonts w:cstheme="minorHAnsi"/>
          <w:sz w:val="24"/>
          <w:szCs w:val="24"/>
        </w:rPr>
        <w:t>f</w:t>
      </w:r>
      <w:r w:rsidR="00D5058B" w:rsidRPr="00D5058B">
        <w:rPr>
          <w:rFonts w:cstheme="minorHAnsi"/>
          <w:sz w:val="24"/>
          <w:szCs w:val="24"/>
        </w:rPr>
        <w:t xml:space="preserve"> furnishing office furniture in the new premises of the Agency and the purchase of computer equipment for newly hired employees.</w:t>
      </w:r>
    </w:p>
    <w:p w14:paraId="6FAD261D" w14:textId="67774C87" w:rsidR="00D5058B" w:rsidRPr="00E76009" w:rsidRDefault="00D5058B" w:rsidP="00522A4B">
      <w:pPr>
        <w:rPr>
          <w:rFonts w:cstheme="minorHAnsi"/>
          <w:sz w:val="24"/>
          <w:szCs w:val="24"/>
        </w:rPr>
      </w:pPr>
    </w:p>
    <w:p w14:paraId="0F6839F2" w14:textId="77777777" w:rsidR="00522A4B" w:rsidRPr="00E76009" w:rsidRDefault="00522A4B" w:rsidP="00522A4B">
      <w:pPr>
        <w:rPr>
          <w:rFonts w:cstheme="minorHAnsi"/>
          <w:b/>
          <w:sz w:val="24"/>
          <w:szCs w:val="24"/>
        </w:rPr>
      </w:pPr>
      <w:r w:rsidRPr="00E76009">
        <w:rPr>
          <w:rFonts w:cstheme="minorHAnsi"/>
          <w:b/>
          <w:sz w:val="24"/>
          <w:szCs w:val="24"/>
        </w:rPr>
        <w:lastRenderedPageBreak/>
        <w:t>634 – Freight</w:t>
      </w:r>
    </w:p>
    <w:p w14:paraId="5D193D1E" w14:textId="573F1B8B" w:rsidR="00D5058B" w:rsidRDefault="00D5058B" w:rsidP="00D5058B">
      <w:pPr>
        <w:pStyle w:val="Default"/>
        <w:jc w:val="both"/>
        <w:rPr>
          <w:rFonts w:asciiTheme="minorHAnsi" w:hAnsiTheme="minorHAnsi" w:cstheme="minorHAnsi"/>
        </w:rPr>
      </w:pPr>
      <w:r w:rsidRPr="00BC213F">
        <w:rPr>
          <w:rFonts w:asciiTheme="minorHAnsi" w:hAnsiTheme="minorHAnsi" w:cstheme="minorHAnsi"/>
        </w:rPr>
        <w:t>Expen</w:t>
      </w:r>
      <w:r>
        <w:rPr>
          <w:rFonts w:asciiTheme="minorHAnsi" w:hAnsiTheme="minorHAnsi" w:cstheme="minorHAnsi"/>
        </w:rPr>
        <w:t>se</w:t>
      </w:r>
      <w:r w:rsidRPr="00BC213F">
        <w:rPr>
          <w:rFonts w:asciiTheme="minorHAnsi" w:hAnsiTheme="minorHAnsi" w:cstheme="minorHAnsi"/>
        </w:rPr>
        <w:t xml:space="preserve"> on moving the </w:t>
      </w:r>
      <w:r>
        <w:rPr>
          <w:rFonts w:asciiTheme="minorHAnsi" w:hAnsiTheme="minorHAnsi" w:cstheme="minorHAnsi"/>
        </w:rPr>
        <w:t>A</w:t>
      </w:r>
      <w:r w:rsidRPr="00BC213F">
        <w:rPr>
          <w:rFonts w:asciiTheme="minorHAnsi" w:hAnsiTheme="minorHAnsi" w:cstheme="minorHAnsi"/>
        </w:rPr>
        <w:t>genc</w:t>
      </w:r>
      <w:r w:rsidR="005A3C58">
        <w:rPr>
          <w:rFonts w:asciiTheme="minorHAnsi" w:hAnsiTheme="minorHAnsi" w:cstheme="minorHAnsi"/>
        </w:rPr>
        <w:t>y to new premises. Expe</w:t>
      </w:r>
      <w:r>
        <w:rPr>
          <w:rFonts w:asciiTheme="minorHAnsi" w:hAnsiTheme="minorHAnsi" w:cstheme="minorHAnsi"/>
        </w:rPr>
        <w:t>nse</w:t>
      </w:r>
      <w:r w:rsidRPr="00BC213F">
        <w:rPr>
          <w:rFonts w:asciiTheme="minorHAnsi" w:hAnsiTheme="minorHAnsi" w:cstheme="minorHAnsi"/>
        </w:rPr>
        <w:t xml:space="preserve"> on imports of purchased</w:t>
      </w:r>
      <w:r>
        <w:rPr>
          <w:rFonts w:asciiTheme="minorHAnsi" w:hAnsiTheme="minorHAnsi" w:cstheme="minorHAnsi"/>
        </w:rPr>
        <w:t xml:space="preserve"> material.</w:t>
      </w:r>
    </w:p>
    <w:p w14:paraId="57A6E008" w14:textId="77777777" w:rsidR="00D5058B" w:rsidRPr="00D5058B" w:rsidRDefault="00D5058B" w:rsidP="00D5058B">
      <w:pPr>
        <w:pStyle w:val="Default"/>
        <w:jc w:val="both"/>
        <w:rPr>
          <w:rFonts w:asciiTheme="minorHAnsi" w:hAnsiTheme="minorHAnsi" w:cstheme="minorHAnsi"/>
        </w:rPr>
      </w:pPr>
    </w:p>
    <w:p w14:paraId="558446F4" w14:textId="672DA4D4" w:rsidR="00522A4B" w:rsidRPr="00E76009" w:rsidRDefault="00522A4B" w:rsidP="00522A4B">
      <w:pPr>
        <w:rPr>
          <w:rFonts w:cstheme="minorHAnsi"/>
          <w:b/>
          <w:sz w:val="24"/>
          <w:szCs w:val="24"/>
        </w:rPr>
      </w:pPr>
      <w:r w:rsidRPr="00E76009">
        <w:rPr>
          <w:rFonts w:cstheme="minorHAnsi"/>
          <w:b/>
          <w:sz w:val="24"/>
          <w:szCs w:val="24"/>
        </w:rPr>
        <w:t xml:space="preserve">636 – </w:t>
      </w:r>
      <w:r>
        <w:rPr>
          <w:rFonts w:cstheme="minorHAnsi"/>
          <w:b/>
          <w:sz w:val="24"/>
          <w:szCs w:val="24"/>
        </w:rPr>
        <w:t>R</w:t>
      </w:r>
      <w:r w:rsidRPr="00E76009">
        <w:rPr>
          <w:rFonts w:cstheme="minorHAnsi"/>
          <w:b/>
          <w:sz w:val="24"/>
          <w:szCs w:val="24"/>
        </w:rPr>
        <w:t>ent for rent</w:t>
      </w:r>
    </w:p>
    <w:p w14:paraId="52B07CF6" w14:textId="49022542" w:rsidR="00D5058B" w:rsidRPr="00E76009" w:rsidRDefault="00522A4B" w:rsidP="00522A4B">
      <w:pPr>
        <w:rPr>
          <w:rFonts w:cstheme="minorHAnsi"/>
          <w:sz w:val="24"/>
          <w:szCs w:val="24"/>
        </w:rPr>
      </w:pPr>
      <w:r w:rsidRPr="00E76009">
        <w:rPr>
          <w:rFonts w:cstheme="minorHAnsi"/>
          <w:sz w:val="24"/>
          <w:szCs w:val="24"/>
        </w:rPr>
        <w:t>Payment for rented premises and services related to the said lease.</w:t>
      </w:r>
    </w:p>
    <w:p w14:paraId="57A2A080" w14:textId="77777777" w:rsidR="00522A4B" w:rsidRPr="00E76009" w:rsidRDefault="00522A4B" w:rsidP="00522A4B">
      <w:pPr>
        <w:rPr>
          <w:rFonts w:cstheme="minorHAnsi"/>
          <w:b/>
          <w:sz w:val="24"/>
          <w:szCs w:val="24"/>
        </w:rPr>
      </w:pPr>
      <w:r w:rsidRPr="00E76009">
        <w:rPr>
          <w:rFonts w:cstheme="minorHAnsi"/>
          <w:b/>
          <w:sz w:val="24"/>
          <w:szCs w:val="24"/>
        </w:rPr>
        <w:t>637200 – Other services</w:t>
      </w:r>
    </w:p>
    <w:p w14:paraId="40419381" w14:textId="7BD8A420" w:rsidR="00D5058B" w:rsidRPr="00E76009" w:rsidRDefault="00522A4B" w:rsidP="00522A4B">
      <w:pPr>
        <w:jc w:val="both"/>
        <w:rPr>
          <w:rFonts w:cstheme="minorHAnsi"/>
          <w:sz w:val="24"/>
          <w:szCs w:val="24"/>
        </w:rPr>
      </w:pPr>
      <w:r w:rsidRPr="00E76009">
        <w:rPr>
          <w:rFonts w:cstheme="minorHAnsi"/>
          <w:sz w:val="24"/>
          <w:szCs w:val="24"/>
        </w:rPr>
        <w:t>Personnel expenses, such as meal vouchers, creation of a social fund, expenses for employee training</w:t>
      </w:r>
      <w:r w:rsidR="009A4EEF">
        <w:rPr>
          <w:rFonts w:cstheme="minorHAnsi"/>
          <w:sz w:val="24"/>
          <w:szCs w:val="24"/>
        </w:rPr>
        <w:t>,</w:t>
      </w:r>
      <w:r w:rsidRPr="00E76009">
        <w:rPr>
          <w:rFonts w:cstheme="minorHAnsi"/>
          <w:sz w:val="24"/>
          <w:szCs w:val="24"/>
        </w:rPr>
        <w:t xml:space="preserve"> </w:t>
      </w:r>
      <w:r>
        <w:rPr>
          <w:rFonts w:cstheme="minorHAnsi"/>
          <w:sz w:val="24"/>
          <w:szCs w:val="24"/>
        </w:rPr>
        <w:t>etc</w:t>
      </w:r>
      <w:r w:rsidRPr="00E76009">
        <w:rPr>
          <w:rFonts w:cstheme="minorHAnsi"/>
          <w:sz w:val="24"/>
          <w:szCs w:val="24"/>
        </w:rPr>
        <w:t xml:space="preserve">. Various other services ensuring the operation of the </w:t>
      </w:r>
      <w:r>
        <w:rPr>
          <w:rFonts w:cstheme="minorHAnsi"/>
          <w:sz w:val="24"/>
          <w:szCs w:val="24"/>
        </w:rPr>
        <w:t>A</w:t>
      </w:r>
      <w:r w:rsidRPr="00E76009">
        <w:rPr>
          <w:rFonts w:cstheme="minorHAnsi"/>
          <w:sz w:val="24"/>
          <w:szCs w:val="24"/>
        </w:rPr>
        <w:t xml:space="preserve">gency, such as software services, the </w:t>
      </w:r>
      <w:r>
        <w:rPr>
          <w:rFonts w:cstheme="minorHAnsi"/>
          <w:sz w:val="24"/>
          <w:szCs w:val="24"/>
        </w:rPr>
        <w:t>A</w:t>
      </w:r>
      <w:r w:rsidRPr="00E76009">
        <w:rPr>
          <w:rFonts w:cstheme="minorHAnsi"/>
          <w:sz w:val="24"/>
          <w:szCs w:val="24"/>
        </w:rPr>
        <w:t>gency's website, various fees</w:t>
      </w:r>
      <w:r w:rsidR="009A4EEF">
        <w:rPr>
          <w:rFonts w:cstheme="minorHAnsi"/>
          <w:sz w:val="24"/>
          <w:szCs w:val="24"/>
        </w:rPr>
        <w:t>,</w:t>
      </w:r>
      <w:r w:rsidR="00D5058B">
        <w:rPr>
          <w:rFonts w:cstheme="minorHAnsi"/>
          <w:sz w:val="24"/>
          <w:szCs w:val="24"/>
        </w:rPr>
        <w:t xml:space="preserve"> </w:t>
      </w:r>
      <w:r w:rsidR="00D5058B" w:rsidRPr="00D5058B">
        <w:rPr>
          <w:rFonts w:cstheme="minorHAnsi"/>
          <w:sz w:val="24"/>
          <w:szCs w:val="24"/>
        </w:rPr>
        <w:t>and expenses for promotional purposes.</w:t>
      </w:r>
    </w:p>
    <w:p w14:paraId="7A14D13A" w14:textId="77777777" w:rsidR="00522A4B" w:rsidRPr="00E76009" w:rsidRDefault="00522A4B" w:rsidP="00522A4B">
      <w:pPr>
        <w:rPr>
          <w:rFonts w:cstheme="minorHAnsi"/>
          <w:b/>
          <w:sz w:val="24"/>
          <w:szCs w:val="24"/>
        </w:rPr>
      </w:pPr>
      <w:r w:rsidRPr="00E76009">
        <w:rPr>
          <w:rFonts w:cstheme="minorHAnsi"/>
          <w:b/>
          <w:sz w:val="24"/>
          <w:szCs w:val="24"/>
        </w:rPr>
        <w:t xml:space="preserve">640 – </w:t>
      </w:r>
      <w:r>
        <w:rPr>
          <w:rFonts w:cstheme="minorHAnsi"/>
          <w:b/>
          <w:sz w:val="24"/>
          <w:szCs w:val="24"/>
        </w:rPr>
        <w:t>C</w:t>
      </w:r>
      <w:r w:rsidRPr="00E76009">
        <w:rPr>
          <w:rFonts w:cstheme="minorHAnsi"/>
          <w:b/>
          <w:sz w:val="24"/>
          <w:szCs w:val="24"/>
        </w:rPr>
        <w:t>urrent transfers</w:t>
      </w:r>
    </w:p>
    <w:p w14:paraId="0BAB87DF" w14:textId="77777777" w:rsidR="00522A4B" w:rsidRPr="00E76009" w:rsidRDefault="00522A4B" w:rsidP="00522A4B">
      <w:pPr>
        <w:rPr>
          <w:rFonts w:cstheme="minorHAnsi"/>
          <w:sz w:val="24"/>
          <w:szCs w:val="24"/>
        </w:rPr>
      </w:pPr>
      <w:r w:rsidRPr="00E76009">
        <w:rPr>
          <w:rFonts w:cstheme="minorHAnsi"/>
          <w:sz w:val="24"/>
          <w:szCs w:val="24"/>
        </w:rPr>
        <w:t xml:space="preserve">Compensation for the first 10 days of incapacity for work </w:t>
      </w:r>
      <w:r>
        <w:rPr>
          <w:rFonts w:cstheme="minorHAnsi"/>
          <w:sz w:val="24"/>
          <w:szCs w:val="24"/>
        </w:rPr>
        <w:t>to the A</w:t>
      </w:r>
      <w:r w:rsidRPr="00E76009">
        <w:rPr>
          <w:rFonts w:cstheme="minorHAnsi"/>
          <w:sz w:val="24"/>
          <w:szCs w:val="24"/>
        </w:rPr>
        <w:t>gency staff.</w:t>
      </w:r>
    </w:p>
    <w:p w14:paraId="4E883BC5" w14:textId="77777777" w:rsidR="00522A4B" w:rsidRPr="00E76009" w:rsidRDefault="00522A4B" w:rsidP="00522A4B">
      <w:pPr>
        <w:rPr>
          <w:rFonts w:cstheme="minorHAnsi"/>
          <w:b/>
          <w:sz w:val="24"/>
          <w:szCs w:val="24"/>
        </w:rPr>
      </w:pPr>
      <w:r w:rsidRPr="00E76009">
        <w:rPr>
          <w:rFonts w:cstheme="minorHAnsi"/>
          <w:b/>
          <w:sz w:val="24"/>
          <w:szCs w:val="24"/>
        </w:rPr>
        <w:t xml:space="preserve">700 – </w:t>
      </w:r>
      <w:r>
        <w:rPr>
          <w:rFonts w:cstheme="minorHAnsi"/>
          <w:b/>
          <w:sz w:val="24"/>
          <w:szCs w:val="24"/>
        </w:rPr>
        <w:t>C</w:t>
      </w:r>
      <w:r w:rsidRPr="00E76009">
        <w:rPr>
          <w:rFonts w:cstheme="minorHAnsi"/>
          <w:b/>
          <w:sz w:val="24"/>
          <w:szCs w:val="24"/>
        </w:rPr>
        <w:t>apital expen</w:t>
      </w:r>
      <w:r>
        <w:rPr>
          <w:rFonts w:cstheme="minorHAnsi"/>
          <w:b/>
          <w:sz w:val="24"/>
          <w:szCs w:val="24"/>
        </w:rPr>
        <w:t>s</w:t>
      </w:r>
      <w:r w:rsidRPr="00E76009">
        <w:rPr>
          <w:rFonts w:cstheme="minorHAnsi"/>
          <w:b/>
          <w:sz w:val="24"/>
          <w:szCs w:val="24"/>
        </w:rPr>
        <w:t>es</w:t>
      </w:r>
    </w:p>
    <w:p w14:paraId="3583E112" w14:textId="4D7EB7D2" w:rsidR="00D5058B" w:rsidRPr="00BC213F" w:rsidRDefault="00D5058B" w:rsidP="00D5058B">
      <w:pPr>
        <w:pStyle w:val="Default"/>
        <w:jc w:val="both"/>
        <w:rPr>
          <w:rFonts w:asciiTheme="minorHAnsi" w:hAnsiTheme="minorHAnsi" w:cstheme="minorHAnsi"/>
        </w:rPr>
      </w:pPr>
      <w:r w:rsidRPr="00BC213F">
        <w:rPr>
          <w:rFonts w:asciiTheme="minorHAnsi" w:hAnsiTheme="minorHAnsi" w:cstheme="minorHAnsi"/>
        </w:rPr>
        <w:t>Purchase of two multifunction devices (copying, printing</w:t>
      </w:r>
      <w:r w:rsidR="009A4EEF">
        <w:rPr>
          <w:rFonts w:asciiTheme="minorHAnsi" w:hAnsiTheme="minorHAnsi" w:cstheme="minorHAnsi"/>
        </w:rPr>
        <w:t>,</w:t>
      </w:r>
      <w:r w:rsidRPr="00BC213F">
        <w:rPr>
          <w:rFonts w:asciiTheme="minorHAnsi" w:hAnsiTheme="minorHAnsi" w:cstheme="minorHAnsi"/>
        </w:rPr>
        <w:t xml:space="preserve"> and related services).</w:t>
      </w:r>
    </w:p>
    <w:p w14:paraId="7383B9F0" w14:textId="77777777" w:rsidR="00D5058B" w:rsidRDefault="00D5058B" w:rsidP="00522A4B">
      <w:pPr>
        <w:jc w:val="both"/>
        <w:rPr>
          <w:rFonts w:cstheme="minorHAnsi"/>
          <w:sz w:val="24"/>
          <w:szCs w:val="24"/>
        </w:rPr>
      </w:pPr>
    </w:p>
    <w:p w14:paraId="05BE5658" w14:textId="1B76A546" w:rsidR="00522A4B" w:rsidRPr="00522A4B" w:rsidRDefault="00522A4B" w:rsidP="00522A4B">
      <w:pPr>
        <w:jc w:val="both"/>
        <w:rPr>
          <w:rFonts w:cstheme="minorHAnsi"/>
          <w:sz w:val="24"/>
          <w:szCs w:val="24"/>
        </w:rPr>
      </w:pPr>
      <w:r w:rsidRPr="00E76009">
        <w:rPr>
          <w:rFonts w:cstheme="minorHAnsi"/>
          <w:sz w:val="24"/>
          <w:szCs w:val="24"/>
        </w:rPr>
        <w:t xml:space="preserve">The amount of drawing funds in the course of 2019 was influenced by the gradual replenishment of staff and in this connection by the gradual procurement of the </w:t>
      </w:r>
      <w:r>
        <w:rPr>
          <w:rFonts w:cstheme="minorHAnsi"/>
          <w:sz w:val="24"/>
          <w:szCs w:val="24"/>
        </w:rPr>
        <w:t>A</w:t>
      </w:r>
      <w:r w:rsidRPr="00E76009">
        <w:rPr>
          <w:rFonts w:cstheme="minorHAnsi"/>
          <w:sz w:val="24"/>
          <w:szCs w:val="24"/>
        </w:rPr>
        <w:t>gency's technical equipment. Due to the fact that most of the employees started to be hired only in the second half of 2019, the planned funds were not used up, especially for salaries, levies, as well as oth</w:t>
      </w:r>
      <w:r>
        <w:rPr>
          <w:rFonts w:cstheme="minorHAnsi"/>
          <w:sz w:val="24"/>
          <w:szCs w:val="24"/>
        </w:rPr>
        <w:t>er personnel expenses (meals</w:t>
      </w:r>
      <w:r w:rsidR="009A4EEF">
        <w:rPr>
          <w:rFonts w:cstheme="minorHAnsi"/>
          <w:sz w:val="24"/>
          <w:szCs w:val="24"/>
        </w:rPr>
        <w:t>,</w:t>
      </w:r>
      <w:r>
        <w:rPr>
          <w:rFonts w:cstheme="minorHAnsi"/>
          <w:sz w:val="24"/>
          <w:szCs w:val="24"/>
        </w:rPr>
        <w:t xml:space="preserve"> etc.</w:t>
      </w:r>
      <w:r w:rsidRPr="00E76009">
        <w:rPr>
          <w:rFonts w:cstheme="minorHAnsi"/>
          <w:sz w:val="24"/>
          <w:szCs w:val="24"/>
        </w:rPr>
        <w:t xml:space="preserve">). As such, in accordance with the contract, the </w:t>
      </w:r>
      <w:r>
        <w:rPr>
          <w:rFonts w:cstheme="minorHAnsi"/>
          <w:sz w:val="24"/>
          <w:szCs w:val="24"/>
        </w:rPr>
        <w:t>A</w:t>
      </w:r>
      <w:r w:rsidRPr="00E76009">
        <w:rPr>
          <w:rFonts w:cstheme="minorHAnsi"/>
          <w:sz w:val="24"/>
          <w:szCs w:val="24"/>
        </w:rPr>
        <w:t xml:space="preserve">gency proceeded to return part of the funds in the amount of </w:t>
      </w:r>
      <w:r w:rsidRPr="005A3C58">
        <w:rPr>
          <w:rFonts w:cstheme="minorHAnsi"/>
          <w:b/>
          <w:sz w:val="24"/>
          <w:szCs w:val="24"/>
        </w:rPr>
        <w:t>€ 155,000</w:t>
      </w:r>
      <w:r w:rsidRPr="00522A4B">
        <w:rPr>
          <w:rFonts w:cstheme="minorHAnsi"/>
          <w:b/>
          <w:sz w:val="24"/>
          <w:szCs w:val="24"/>
        </w:rPr>
        <w:t xml:space="preserve"> </w:t>
      </w:r>
      <w:r w:rsidRPr="00E76009">
        <w:rPr>
          <w:rFonts w:cstheme="minorHAnsi"/>
          <w:sz w:val="24"/>
          <w:szCs w:val="24"/>
        </w:rPr>
        <w:t>to the account of the Ministry of Education. The Agency informed the Ministry of Education in writing in the form of a notice of the refund</w:t>
      </w:r>
      <w:r>
        <w:rPr>
          <w:rFonts w:cstheme="minorHAnsi"/>
          <w:sz w:val="24"/>
          <w:szCs w:val="24"/>
        </w:rPr>
        <w:t>ed payment</w:t>
      </w:r>
      <w:r w:rsidRPr="00E76009">
        <w:rPr>
          <w:rFonts w:cstheme="minorHAnsi"/>
          <w:sz w:val="24"/>
          <w:szCs w:val="24"/>
        </w:rPr>
        <w:t>.</w:t>
      </w:r>
    </w:p>
    <w:p w14:paraId="68C6A159" w14:textId="59DF9F57" w:rsidR="00BC213F" w:rsidRPr="00BC213F" w:rsidRDefault="00BC213F" w:rsidP="00BC213F">
      <w:pPr>
        <w:pStyle w:val="Default"/>
        <w:jc w:val="both"/>
        <w:rPr>
          <w:rFonts w:asciiTheme="minorHAnsi" w:hAnsiTheme="minorHAnsi" w:cstheme="minorHAnsi"/>
          <w:b/>
        </w:rPr>
      </w:pPr>
    </w:p>
    <w:p w14:paraId="5CD2B4CB" w14:textId="453616B3" w:rsidR="00F54E38" w:rsidRDefault="00BC213F" w:rsidP="00BC213F">
      <w:pPr>
        <w:pStyle w:val="Default"/>
        <w:jc w:val="both"/>
        <w:rPr>
          <w:rFonts w:asciiTheme="minorHAnsi" w:hAnsiTheme="minorHAnsi" w:cstheme="minorHAnsi"/>
        </w:rPr>
      </w:pPr>
      <w:r w:rsidRPr="00BC213F">
        <w:rPr>
          <w:rFonts w:asciiTheme="minorHAnsi" w:hAnsiTheme="minorHAnsi" w:cstheme="minorHAnsi"/>
        </w:rPr>
        <w:t xml:space="preserve">The possibility of drawing on the funds carried over from 2019 was considerably limited as a result of the pandemic. Many planned activities </w:t>
      </w:r>
      <w:r w:rsidR="00D5058B">
        <w:rPr>
          <w:rFonts w:asciiTheme="minorHAnsi" w:hAnsiTheme="minorHAnsi" w:cstheme="minorHAnsi"/>
        </w:rPr>
        <w:t>–</w:t>
      </w:r>
      <w:r w:rsidRPr="00BC213F">
        <w:rPr>
          <w:rFonts w:asciiTheme="minorHAnsi" w:hAnsiTheme="minorHAnsi" w:cstheme="minorHAnsi"/>
        </w:rPr>
        <w:t xml:space="preserve"> foreign business trips, seminars, visits of foreign experts</w:t>
      </w:r>
      <w:r w:rsidR="009A4EEF">
        <w:rPr>
          <w:rFonts w:asciiTheme="minorHAnsi" w:hAnsiTheme="minorHAnsi" w:cstheme="minorHAnsi"/>
        </w:rPr>
        <w:t>,</w:t>
      </w:r>
      <w:r w:rsidRPr="00BC213F">
        <w:rPr>
          <w:rFonts w:asciiTheme="minorHAnsi" w:hAnsiTheme="minorHAnsi" w:cstheme="minorHAnsi"/>
        </w:rPr>
        <w:t xml:space="preserve"> or training of </w:t>
      </w:r>
      <w:r w:rsidR="00D5058B">
        <w:rPr>
          <w:rFonts w:asciiTheme="minorHAnsi" w:hAnsiTheme="minorHAnsi" w:cstheme="minorHAnsi"/>
        </w:rPr>
        <w:t>reviewer</w:t>
      </w:r>
      <w:r w:rsidRPr="00BC213F">
        <w:rPr>
          <w:rFonts w:asciiTheme="minorHAnsi" w:hAnsiTheme="minorHAnsi" w:cstheme="minorHAnsi"/>
        </w:rPr>
        <w:t xml:space="preserve">s </w:t>
      </w:r>
      <w:r w:rsidR="00D5058B">
        <w:rPr>
          <w:rFonts w:asciiTheme="minorHAnsi" w:hAnsiTheme="minorHAnsi" w:cstheme="minorHAnsi"/>
        </w:rPr>
        <w:t>–</w:t>
      </w:r>
      <w:r w:rsidRPr="00BC213F">
        <w:rPr>
          <w:rFonts w:asciiTheme="minorHAnsi" w:hAnsiTheme="minorHAnsi" w:cstheme="minorHAnsi"/>
        </w:rPr>
        <w:t xml:space="preserve"> had to be suspended due to the relevant regulations of the Government of the Slovak Republic. Unused funds in the amount of </w:t>
      </w:r>
      <w:r w:rsidRPr="00BC213F">
        <w:rPr>
          <w:rFonts w:asciiTheme="minorHAnsi" w:hAnsiTheme="minorHAnsi" w:cstheme="minorHAnsi"/>
          <w:b/>
        </w:rPr>
        <w:t>€ 19,613.58</w:t>
      </w:r>
      <w:r w:rsidRPr="00BC213F">
        <w:rPr>
          <w:rFonts w:asciiTheme="minorHAnsi" w:hAnsiTheme="minorHAnsi" w:cstheme="minorHAnsi"/>
        </w:rPr>
        <w:t xml:space="preserve"> were transferred by the </w:t>
      </w:r>
      <w:r w:rsidR="00D5058B">
        <w:rPr>
          <w:rFonts w:asciiTheme="minorHAnsi" w:hAnsiTheme="minorHAnsi" w:cstheme="minorHAnsi"/>
        </w:rPr>
        <w:t>A</w:t>
      </w:r>
      <w:r w:rsidRPr="00BC213F">
        <w:rPr>
          <w:rFonts w:asciiTheme="minorHAnsi" w:hAnsiTheme="minorHAnsi" w:cstheme="minorHAnsi"/>
        </w:rPr>
        <w:t xml:space="preserve">gency to the account of the Ministry of Education in accordance with the </w:t>
      </w:r>
      <w:r w:rsidR="00882D71">
        <w:rPr>
          <w:rFonts w:asciiTheme="minorHAnsi" w:hAnsiTheme="minorHAnsi" w:cstheme="minorHAnsi"/>
        </w:rPr>
        <w:t xml:space="preserve">contract </w:t>
      </w:r>
      <w:r w:rsidRPr="00BC213F">
        <w:rPr>
          <w:rFonts w:asciiTheme="minorHAnsi" w:hAnsiTheme="minorHAnsi" w:cstheme="minorHAnsi"/>
        </w:rPr>
        <w:t>on the provision of funds, and subsequently</w:t>
      </w:r>
      <w:r w:rsidR="009A4EEF">
        <w:rPr>
          <w:rFonts w:asciiTheme="minorHAnsi" w:hAnsiTheme="minorHAnsi" w:cstheme="minorHAnsi"/>
        </w:rPr>
        <w:t>,</w:t>
      </w:r>
      <w:r w:rsidRPr="00BC213F">
        <w:rPr>
          <w:rFonts w:asciiTheme="minorHAnsi" w:hAnsiTheme="minorHAnsi" w:cstheme="minorHAnsi"/>
        </w:rPr>
        <w:t xml:space="preserve"> the </w:t>
      </w:r>
      <w:r w:rsidR="00882D71">
        <w:rPr>
          <w:rFonts w:asciiTheme="minorHAnsi" w:hAnsiTheme="minorHAnsi" w:cstheme="minorHAnsi"/>
        </w:rPr>
        <w:t>A</w:t>
      </w:r>
      <w:r w:rsidRPr="00BC213F">
        <w:rPr>
          <w:rFonts w:asciiTheme="minorHAnsi" w:hAnsiTheme="minorHAnsi" w:cstheme="minorHAnsi"/>
        </w:rPr>
        <w:t>gency again informed the Ministry of Education in writing.</w:t>
      </w:r>
    </w:p>
    <w:p w14:paraId="131F914C" w14:textId="77777777" w:rsidR="00BC213F" w:rsidRPr="00BC213F" w:rsidRDefault="00BC213F" w:rsidP="00BC213F">
      <w:pPr>
        <w:pStyle w:val="Default"/>
        <w:jc w:val="both"/>
        <w:rPr>
          <w:rFonts w:asciiTheme="minorHAnsi" w:hAnsiTheme="minorHAnsi" w:cstheme="minorHAnsi"/>
        </w:rPr>
      </w:pPr>
    </w:p>
    <w:p w14:paraId="458D3E7E" w14:textId="77777777" w:rsidR="00880202" w:rsidRPr="003A64F4" w:rsidRDefault="00880202" w:rsidP="00880202">
      <w:pPr>
        <w:pStyle w:val="Default"/>
        <w:jc w:val="both"/>
        <w:rPr>
          <w:rFonts w:asciiTheme="minorHAnsi" w:hAnsiTheme="minorHAnsi" w:cstheme="minorHAnsi"/>
          <w:b/>
        </w:rPr>
      </w:pPr>
      <w:r w:rsidRPr="003A64F4">
        <w:rPr>
          <w:rFonts w:asciiTheme="minorHAnsi" w:hAnsiTheme="minorHAnsi" w:cstheme="minorHAnsi"/>
          <w:b/>
        </w:rPr>
        <w:t xml:space="preserve">      </w:t>
      </w:r>
      <w:bookmarkStart w:id="31" w:name="_MON_1648825133"/>
      <w:bookmarkEnd w:id="31"/>
      <w:r w:rsidRPr="003A64F4">
        <w:rPr>
          <w:rFonts w:asciiTheme="minorHAnsi" w:hAnsiTheme="minorHAnsi" w:cstheme="minorHAnsi"/>
          <w:b/>
        </w:rPr>
        <w:object w:dxaOrig="9259" w:dyaOrig="2515" w14:anchorId="62EDE2E8">
          <v:shape id="_x0000_i1047" type="#_x0000_t75" style="width:462.85pt;height:102pt" o:ole="" o:bordertopcolor="this" o:borderleftcolor="this" o:borderbottomcolor="this" o:borderrightcolor="this">
            <v:imagedata r:id="rId17" o:title="" croptop="3738f" cropbottom="7757f"/>
            <w10:bordertop type="single" width="4"/>
            <w10:borderleft type="single" width="4"/>
            <w10:borderbottom type="single" width="4"/>
            <w10:borderright type="single" width="4"/>
          </v:shape>
          <o:OLEObject Type="Embed" ProgID="Excel.Sheet.12" ShapeID="_x0000_i1047" DrawAspect="Content" ObjectID="_1659525991" r:id="rId18"/>
        </w:object>
      </w:r>
    </w:p>
    <w:p w14:paraId="56A354CB" w14:textId="77777777" w:rsidR="00880202" w:rsidRPr="003A64F4" w:rsidRDefault="00880202" w:rsidP="00880202">
      <w:pPr>
        <w:pStyle w:val="Default"/>
        <w:jc w:val="both"/>
        <w:rPr>
          <w:rFonts w:asciiTheme="minorHAnsi" w:hAnsiTheme="minorHAnsi" w:cstheme="minorHAnsi"/>
          <w:b/>
        </w:rPr>
      </w:pPr>
    </w:p>
    <w:p w14:paraId="4F575F93" w14:textId="4E5B3AA1" w:rsidR="00880202" w:rsidRPr="003A64F4" w:rsidRDefault="00880202" w:rsidP="00880202">
      <w:pPr>
        <w:pStyle w:val="Default"/>
        <w:jc w:val="both"/>
        <w:rPr>
          <w:rFonts w:asciiTheme="minorHAnsi" w:hAnsiTheme="minorHAnsi" w:cstheme="minorHAnsi"/>
          <w:b/>
        </w:rPr>
      </w:pPr>
    </w:p>
    <w:p w14:paraId="65FA6956" w14:textId="77777777" w:rsidR="00880202" w:rsidRPr="00BC5B09" w:rsidRDefault="00880202" w:rsidP="00880202">
      <w:pPr>
        <w:pStyle w:val="Default"/>
        <w:jc w:val="both"/>
        <w:rPr>
          <w:rFonts w:asciiTheme="minorHAnsi" w:hAnsiTheme="minorHAnsi" w:cstheme="minorHAnsi"/>
          <w:b/>
        </w:rPr>
      </w:pPr>
      <w:r w:rsidRPr="003A64F4">
        <w:rPr>
          <w:rFonts w:asciiTheme="minorHAnsi" w:hAnsiTheme="minorHAnsi" w:cstheme="minorHAnsi"/>
          <w:noProof/>
          <w:lang w:eastAsia="sk-SK"/>
        </w:rPr>
        <w:drawing>
          <wp:inline distT="0" distB="0" distL="0" distR="0" wp14:anchorId="5B26C89A" wp14:editId="79EAB27B">
            <wp:extent cx="6235003" cy="8618101"/>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1424" cy="8626976"/>
                    </a:xfrm>
                    <a:prstGeom prst="rect">
                      <a:avLst/>
                    </a:prstGeom>
                    <a:noFill/>
                    <a:ln>
                      <a:noFill/>
                    </a:ln>
                  </pic:spPr>
                </pic:pic>
              </a:graphicData>
            </a:graphic>
          </wp:inline>
        </w:drawing>
      </w:r>
    </w:p>
    <w:p w14:paraId="52A7E766" w14:textId="77777777" w:rsidR="00880202" w:rsidRPr="003A64F4" w:rsidRDefault="00880202" w:rsidP="00880202">
      <w:pPr>
        <w:pStyle w:val="Default"/>
        <w:jc w:val="both"/>
        <w:rPr>
          <w:rFonts w:asciiTheme="minorHAnsi" w:hAnsiTheme="minorHAnsi" w:cstheme="minorHAnsi"/>
          <w:b/>
        </w:rPr>
      </w:pPr>
    </w:p>
    <w:p w14:paraId="0E65281F" w14:textId="3CB5AB02" w:rsidR="00880202" w:rsidRDefault="00BB0CBA" w:rsidP="00BC2FBB">
      <w:pPr>
        <w:pStyle w:val="Nadpis2"/>
      </w:pPr>
      <w:bookmarkStart w:id="32" w:name="_Toc43732813"/>
      <w:r w:rsidRPr="00BC5B09">
        <w:t>8</w:t>
      </w:r>
      <w:r w:rsidR="00880202" w:rsidRPr="00BC5B09">
        <w:t>.2</w:t>
      </w:r>
      <w:r w:rsidR="00F2112F">
        <w:t xml:space="preserve">. </w:t>
      </w:r>
      <w:r w:rsidR="001A4D3A">
        <w:t>Condition and movement of property</w:t>
      </w:r>
      <w:r w:rsidR="00F2112F">
        <w:t xml:space="preserve"> (</w:t>
      </w:r>
      <w:r w:rsidR="00BD0CB7">
        <w:t>P</w:t>
      </w:r>
      <w:r w:rsidR="001A4D3A">
        <w:t xml:space="preserve">roperty </w:t>
      </w:r>
      <w:r w:rsidR="00BD0CB7">
        <w:t>B</w:t>
      </w:r>
      <w:r w:rsidR="001A4D3A">
        <w:t>alance</w:t>
      </w:r>
      <w:r w:rsidR="00880202" w:rsidRPr="00BC5B09">
        <w:t>)</w:t>
      </w:r>
      <w:bookmarkEnd w:id="32"/>
    </w:p>
    <w:p w14:paraId="1020F06B" w14:textId="73E366CE" w:rsidR="004B66A0" w:rsidRDefault="004B66A0" w:rsidP="004B66A0">
      <w:pPr>
        <w:pStyle w:val="Obsah3"/>
        <w:tabs>
          <w:tab w:val="right" w:leader="dot" w:pos="9062"/>
        </w:tabs>
        <w:rPr>
          <w:rFonts w:eastAsiaTheme="minorEastAsia"/>
          <w:noProof/>
          <w:lang w:eastAsia="sk-SK"/>
        </w:rPr>
      </w:pPr>
    </w:p>
    <w:p w14:paraId="59C0EE99" w14:textId="77777777" w:rsidR="00880202" w:rsidRPr="003A64F4" w:rsidRDefault="00880202" w:rsidP="00880202">
      <w:pPr>
        <w:pStyle w:val="Default"/>
        <w:jc w:val="both"/>
        <w:rPr>
          <w:rFonts w:asciiTheme="minorHAnsi" w:hAnsiTheme="minorHAnsi" w:cstheme="minorHAnsi"/>
          <w:b/>
          <w:sz w:val="28"/>
          <w:szCs w:val="28"/>
        </w:rPr>
      </w:pPr>
      <w:r w:rsidRPr="003A64F4">
        <w:rPr>
          <w:rFonts w:asciiTheme="minorHAnsi" w:hAnsiTheme="minorHAnsi" w:cstheme="minorHAnsi"/>
          <w:b/>
          <w:sz w:val="28"/>
          <w:szCs w:val="28"/>
        </w:rPr>
        <w:br/>
      </w:r>
      <w:r w:rsidRPr="003A64F4">
        <w:rPr>
          <w:rFonts w:asciiTheme="minorHAnsi" w:hAnsiTheme="minorHAnsi" w:cstheme="minorHAnsi"/>
          <w:noProof/>
          <w:lang w:eastAsia="sk-SK"/>
        </w:rPr>
        <w:drawing>
          <wp:inline distT="0" distB="0" distL="0" distR="0" wp14:anchorId="3BCE0029" wp14:editId="68E8F8E3">
            <wp:extent cx="6235065" cy="7447915"/>
            <wp:effectExtent l="0" t="0" r="0" b="63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5065" cy="7447915"/>
                    </a:xfrm>
                    <a:prstGeom prst="rect">
                      <a:avLst/>
                    </a:prstGeom>
                    <a:noFill/>
                    <a:ln>
                      <a:noFill/>
                    </a:ln>
                  </pic:spPr>
                </pic:pic>
              </a:graphicData>
            </a:graphic>
          </wp:inline>
        </w:drawing>
      </w:r>
    </w:p>
    <w:p w14:paraId="598E4C68" w14:textId="77777777" w:rsidR="00880202" w:rsidRDefault="00880202" w:rsidP="00880202">
      <w:pPr>
        <w:rPr>
          <w:rFonts w:cstheme="minorHAnsi"/>
          <w:bCs/>
          <w:color w:val="000000"/>
          <w:sz w:val="24"/>
          <w:szCs w:val="24"/>
        </w:rPr>
      </w:pPr>
      <w:r>
        <w:rPr>
          <w:rFonts w:cstheme="minorHAnsi"/>
          <w:bCs/>
        </w:rPr>
        <w:br w:type="page"/>
      </w:r>
    </w:p>
    <w:p w14:paraId="4316100B" w14:textId="77777777" w:rsidR="00880202" w:rsidRPr="003A64F4" w:rsidRDefault="00880202" w:rsidP="00880202">
      <w:pPr>
        <w:pStyle w:val="Default"/>
        <w:jc w:val="both"/>
        <w:rPr>
          <w:rFonts w:asciiTheme="minorHAnsi" w:hAnsiTheme="minorHAnsi" w:cstheme="minorHAnsi"/>
          <w:b/>
          <w:sz w:val="28"/>
          <w:szCs w:val="28"/>
        </w:rPr>
      </w:pPr>
      <w:r w:rsidRPr="003A64F4">
        <w:rPr>
          <w:rFonts w:asciiTheme="minorHAnsi" w:hAnsiTheme="minorHAnsi" w:cstheme="minorHAnsi"/>
          <w:noProof/>
          <w:lang w:eastAsia="sk-SK"/>
        </w:rPr>
        <w:lastRenderedPageBreak/>
        <w:drawing>
          <wp:inline distT="0" distB="0" distL="0" distR="0" wp14:anchorId="4CA10E0E" wp14:editId="59A51703">
            <wp:extent cx="6235065" cy="743458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5065" cy="7434580"/>
                    </a:xfrm>
                    <a:prstGeom prst="rect">
                      <a:avLst/>
                    </a:prstGeom>
                    <a:noFill/>
                    <a:ln>
                      <a:noFill/>
                    </a:ln>
                  </pic:spPr>
                </pic:pic>
              </a:graphicData>
            </a:graphic>
          </wp:inline>
        </w:drawing>
      </w:r>
    </w:p>
    <w:p w14:paraId="40723CCE" w14:textId="77777777" w:rsidR="00880202" w:rsidRPr="003A64F4" w:rsidRDefault="00880202" w:rsidP="00880202">
      <w:pPr>
        <w:pStyle w:val="Default"/>
        <w:jc w:val="both"/>
        <w:rPr>
          <w:rFonts w:asciiTheme="minorHAnsi" w:hAnsiTheme="minorHAnsi" w:cstheme="minorHAnsi"/>
          <w:b/>
          <w:sz w:val="28"/>
          <w:szCs w:val="28"/>
        </w:rPr>
      </w:pPr>
    </w:p>
    <w:p w14:paraId="79937742" w14:textId="77777777" w:rsidR="00880202" w:rsidRPr="003A64F4" w:rsidRDefault="00880202" w:rsidP="00880202">
      <w:pPr>
        <w:pStyle w:val="Default"/>
        <w:jc w:val="both"/>
        <w:rPr>
          <w:rFonts w:asciiTheme="minorHAnsi" w:hAnsiTheme="minorHAnsi" w:cstheme="minorHAnsi"/>
          <w:b/>
          <w:sz w:val="28"/>
          <w:szCs w:val="28"/>
        </w:rPr>
      </w:pPr>
      <w:r w:rsidRPr="003A64F4">
        <w:rPr>
          <w:rFonts w:asciiTheme="minorHAnsi" w:hAnsiTheme="minorHAnsi" w:cstheme="minorHAnsi"/>
          <w:noProof/>
          <w:lang w:eastAsia="sk-SK"/>
        </w:rPr>
        <w:lastRenderedPageBreak/>
        <w:drawing>
          <wp:inline distT="0" distB="0" distL="0" distR="0" wp14:anchorId="2D70A575" wp14:editId="55884B66">
            <wp:extent cx="5972175" cy="8086725"/>
            <wp:effectExtent l="0" t="0" r="9525" b="952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8086725"/>
                    </a:xfrm>
                    <a:prstGeom prst="rect">
                      <a:avLst/>
                    </a:prstGeom>
                    <a:noFill/>
                    <a:ln>
                      <a:noFill/>
                    </a:ln>
                  </pic:spPr>
                </pic:pic>
              </a:graphicData>
            </a:graphic>
          </wp:inline>
        </w:drawing>
      </w:r>
    </w:p>
    <w:p w14:paraId="295329AC" w14:textId="77777777" w:rsidR="00880202" w:rsidRPr="003A64F4" w:rsidRDefault="00880202" w:rsidP="00880202">
      <w:pPr>
        <w:pStyle w:val="Default"/>
        <w:jc w:val="both"/>
        <w:rPr>
          <w:rFonts w:asciiTheme="minorHAnsi" w:hAnsiTheme="minorHAnsi" w:cstheme="minorHAnsi"/>
          <w:b/>
          <w:sz w:val="28"/>
          <w:szCs w:val="28"/>
        </w:rPr>
      </w:pPr>
    </w:p>
    <w:p w14:paraId="76726759" w14:textId="77777777" w:rsidR="00880202" w:rsidRPr="003A64F4" w:rsidRDefault="00880202" w:rsidP="00880202">
      <w:pPr>
        <w:pStyle w:val="Default"/>
        <w:jc w:val="both"/>
        <w:rPr>
          <w:rFonts w:asciiTheme="minorHAnsi" w:hAnsiTheme="minorHAnsi" w:cstheme="minorHAnsi"/>
          <w:b/>
          <w:sz w:val="28"/>
          <w:szCs w:val="28"/>
        </w:rPr>
      </w:pPr>
    </w:p>
    <w:p w14:paraId="1DF3C68F" w14:textId="77777777" w:rsidR="00880202" w:rsidRDefault="00880202" w:rsidP="00880202">
      <w:pPr>
        <w:rPr>
          <w:rFonts w:cstheme="minorHAnsi"/>
          <w:b/>
          <w:color w:val="000000"/>
          <w:sz w:val="28"/>
          <w:szCs w:val="28"/>
        </w:rPr>
      </w:pPr>
      <w:r>
        <w:rPr>
          <w:rFonts w:cstheme="minorHAnsi"/>
          <w:b/>
          <w:sz w:val="28"/>
          <w:szCs w:val="28"/>
        </w:rPr>
        <w:br w:type="page"/>
      </w:r>
    </w:p>
    <w:p w14:paraId="1283E0D4" w14:textId="788BA79C" w:rsidR="00BD0CB7" w:rsidRDefault="00BB0CBA" w:rsidP="00BD0CB7">
      <w:pPr>
        <w:pStyle w:val="Nadpis2"/>
      </w:pPr>
      <w:bookmarkStart w:id="33" w:name="_Toc43732814"/>
      <w:r w:rsidRPr="00BC5B09">
        <w:lastRenderedPageBreak/>
        <w:t>8</w:t>
      </w:r>
      <w:r w:rsidR="00880202" w:rsidRPr="00BC5B09">
        <w:t>.3</w:t>
      </w:r>
      <w:r w:rsidR="00F2112F">
        <w:t xml:space="preserve">. </w:t>
      </w:r>
      <w:r w:rsidR="00BD0CB7">
        <w:t>Financial flow analysis</w:t>
      </w:r>
      <w:r w:rsidR="00F2112F">
        <w:t xml:space="preserve"> (</w:t>
      </w:r>
      <w:r w:rsidR="00BD0CB7">
        <w:t>Financial Results</w:t>
      </w:r>
      <w:r w:rsidR="00880202" w:rsidRPr="00BC5B09">
        <w:t>)</w:t>
      </w:r>
      <w:bookmarkEnd w:id="33"/>
      <w:r w:rsidR="00880202" w:rsidRPr="00BC5B09">
        <w:t xml:space="preserve"> </w:t>
      </w:r>
    </w:p>
    <w:p w14:paraId="20AA14A5" w14:textId="77777777" w:rsidR="004B66A0" w:rsidRPr="004B66A0" w:rsidRDefault="004B66A0" w:rsidP="004B66A0"/>
    <w:p w14:paraId="3EC41CDB" w14:textId="77777777" w:rsidR="00880202" w:rsidRPr="003A64F4" w:rsidRDefault="00880202" w:rsidP="00880202">
      <w:pPr>
        <w:pStyle w:val="Default"/>
        <w:jc w:val="both"/>
        <w:rPr>
          <w:rFonts w:asciiTheme="minorHAnsi" w:hAnsiTheme="minorHAnsi" w:cstheme="minorHAnsi"/>
          <w:b/>
          <w:sz w:val="28"/>
          <w:szCs w:val="28"/>
        </w:rPr>
      </w:pPr>
    </w:p>
    <w:p w14:paraId="0493DCA6" w14:textId="77777777" w:rsidR="00880202" w:rsidRPr="003A64F4" w:rsidRDefault="00880202" w:rsidP="00880202">
      <w:pPr>
        <w:pStyle w:val="Default"/>
        <w:jc w:val="both"/>
        <w:rPr>
          <w:rFonts w:asciiTheme="minorHAnsi" w:hAnsiTheme="minorHAnsi" w:cstheme="minorHAnsi"/>
          <w:b/>
          <w:sz w:val="28"/>
          <w:szCs w:val="28"/>
        </w:rPr>
      </w:pPr>
      <w:r w:rsidRPr="003A64F4">
        <w:rPr>
          <w:rFonts w:asciiTheme="minorHAnsi" w:hAnsiTheme="minorHAnsi" w:cstheme="minorHAnsi"/>
          <w:noProof/>
          <w:lang w:eastAsia="sk-SK"/>
        </w:rPr>
        <w:drawing>
          <wp:inline distT="0" distB="0" distL="0" distR="0" wp14:anchorId="68C17659" wp14:editId="60E61C8E">
            <wp:extent cx="6235065" cy="747522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5065" cy="7475220"/>
                    </a:xfrm>
                    <a:prstGeom prst="rect">
                      <a:avLst/>
                    </a:prstGeom>
                    <a:noFill/>
                    <a:ln>
                      <a:noFill/>
                    </a:ln>
                  </pic:spPr>
                </pic:pic>
              </a:graphicData>
            </a:graphic>
          </wp:inline>
        </w:drawing>
      </w:r>
    </w:p>
    <w:p w14:paraId="37846CAD" w14:textId="77777777" w:rsidR="00880202" w:rsidRPr="003A64F4" w:rsidRDefault="00880202" w:rsidP="00880202">
      <w:pPr>
        <w:pStyle w:val="Default"/>
        <w:jc w:val="both"/>
        <w:rPr>
          <w:rFonts w:asciiTheme="minorHAnsi" w:hAnsiTheme="minorHAnsi" w:cstheme="minorHAnsi"/>
          <w:b/>
        </w:rPr>
      </w:pPr>
    </w:p>
    <w:p w14:paraId="6E49EE4E" w14:textId="77777777" w:rsidR="00880202" w:rsidRPr="003A64F4" w:rsidRDefault="00880202" w:rsidP="00880202">
      <w:pPr>
        <w:pStyle w:val="Default"/>
        <w:jc w:val="both"/>
        <w:rPr>
          <w:rFonts w:asciiTheme="minorHAnsi" w:hAnsiTheme="minorHAnsi" w:cstheme="minorHAnsi"/>
          <w:b/>
        </w:rPr>
      </w:pPr>
    </w:p>
    <w:p w14:paraId="25480ECA" w14:textId="77777777" w:rsidR="00880202" w:rsidRPr="003A64F4" w:rsidRDefault="00880202" w:rsidP="00880202">
      <w:pPr>
        <w:pStyle w:val="Default"/>
        <w:jc w:val="both"/>
        <w:rPr>
          <w:rFonts w:asciiTheme="minorHAnsi" w:hAnsiTheme="minorHAnsi" w:cstheme="minorHAnsi"/>
          <w:b/>
        </w:rPr>
      </w:pPr>
      <w:r w:rsidRPr="003A64F4">
        <w:rPr>
          <w:rFonts w:asciiTheme="minorHAnsi" w:hAnsiTheme="minorHAnsi" w:cstheme="minorHAnsi"/>
          <w:noProof/>
          <w:lang w:eastAsia="sk-SK"/>
        </w:rPr>
        <w:lastRenderedPageBreak/>
        <w:drawing>
          <wp:inline distT="0" distB="0" distL="0" distR="0" wp14:anchorId="76E266D3" wp14:editId="668F946D">
            <wp:extent cx="6235065" cy="7619365"/>
            <wp:effectExtent l="0" t="0" r="0" b="63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5065" cy="7619365"/>
                    </a:xfrm>
                    <a:prstGeom prst="rect">
                      <a:avLst/>
                    </a:prstGeom>
                    <a:noFill/>
                    <a:ln>
                      <a:noFill/>
                    </a:ln>
                  </pic:spPr>
                </pic:pic>
              </a:graphicData>
            </a:graphic>
          </wp:inline>
        </w:drawing>
      </w:r>
    </w:p>
    <w:p w14:paraId="586C16F3" w14:textId="77777777" w:rsidR="00880202" w:rsidRPr="003A64F4" w:rsidRDefault="00880202" w:rsidP="00880202">
      <w:pPr>
        <w:pStyle w:val="Default"/>
        <w:jc w:val="both"/>
        <w:rPr>
          <w:rFonts w:asciiTheme="minorHAnsi" w:hAnsiTheme="minorHAnsi" w:cstheme="minorHAnsi"/>
          <w:b/>
        </w:rPr>
      </w:pPr>
    </w:p>
    <w:p w14:paraId="45B951A0" w14:textId="77777777" w:rsidR="00880202" w:rsidRPr="003A64F4" w:rsidRDefault="00880202" w:rsidP="00880202">
      <w:pPr>
        <w:pStyle w:val="Default"/>
        <w:jc w:val="both"/>
        <w:rPr>
          <w:rFonts w:asciiTheme="minorHAnsi" w:hAnsiTheme="minorHAnsi" w:cstheme="minorHAnsi"/>
          <w:b/>
        </w:rPr>
      </w:pPr>
    </w:p>
    <w:p w14:paraId="717D4FCC" w14:textId="77777777" w:rsidR="00880202" w:rsidRPr="003A64F4" w:rsidRDefault="00880202" w:rsidP="00880202">
      <w:pPr>
        <w:pStyle w:val="Default"/>
        <w:jc w:val="both"/>
        <w:rPr>
          <w:rFonts w:asciiTheme="minorHAnsi" w:hAnsiTheme="minorHAnsi" w:cstheme="minorHAnsi"/>
          <w:b/>
        </w:rPr>
      </w:pPr>
    </w:p>
    <w:p w14:paraId="6F6B3BCB" w14:textId="77777777" w:rsidR="00880202" w:rsidRPr="003A64F4" w:rsidRDefault="00880202" w:rsidP="00880202">
      <w:pPr>
        <w:pStyle w:val="Default"/>
        <w:jc w:val="both"/>
        <w:rPr>
          <w:rFonts w:asciiTheme="minorHAnsi" w:hAnsiTheme="minorHAnsi" w:cstheme="minorHAnsi"/>
          <w:b/>
        </w:rPr>
      </w:pPr>
    </w:p>
    <w:p w14:paraId="7FE1D028" w14:textId="77777777" w:rsidR="00880202" w:rsidRPr="003A64F4" w:rsidRDefault="00880202" w:rsidP="00880202">
      <w:pPr>
        <w:pStyle w:val="Default"/>
        <w:jc w:val="both"/>
        <w:rPr>
          <w:rFonts w:asciiTheme="minorHAnsi" w:hAnsiTheme="minorHAnsi" w:cstheme="minorHAnsi"/>
          <w:b/>
        </w:rPr>
      </w:pPr>
    </w:p>
    <w:p w14:paraId="364986E9" w14:textId="7FB28C12" w:rsidR="00880202" w:rsidRDefault="00BB0CBA" w:rsidP="00BC2FBB">
      <w:pPr>
        <w:pStyle w:val="Nadpis2"/>
        <w:rPr>
          <w:bCs/>
          <w:szCs w:val="24"/>
        </w:rPr>
      </w:pPr>
      <w:bookmarkStart w:id="34" w:name="_Toc43732815"/>
      <w:r w:rsidRPr="002A3809">
        <w:rPr>
          <w:bCs/>
          <w:szCs w:val="24"/>
        </w:rPr>
        <w:lastRenderedPageBreak/>
        <w:t>8</w:t>
      </w:r>
      <w:r w:rsidR="00880202" w:rsidRPr="002A3809">
        <w:rPr>
          <w:bCs/>
          <w:szCs w:val="24"/>
        </w:rPr>
        <w:t>.4</w:t>
      </w:r>
      <w:r w:rsidR="00F2112F" w:rsidRPr="002A3809">
        <w:rPr>
          <w:bCs/>
          <w:szCs w:val="24"/>
        </w:rPr>
        <w:t>.</w:t>
      </w:r>
      <w:r w:rsidR="00880202" w:rsidRPr="002A3809">
        <w:rPr>
          <w:bCs/>
          <w:szCs w:val="24"/>
        </w:rPr>
        <w:t xml:space="preserve"> Re</w:t>
      </w:r>
      <w:r w:rsidR="00BD0CB7">
        <w:rPr>
          <w:bCs/>
          <w:szCs w:val="24"/>
        </w:rPr>
        <w:t>capitulation of clearing with the state budget</w:t>
      </w:r>
      <w:bookmarkEnd w:id="34"/>
      <w:r w:rsidR="00880202" w:rsidRPr="002A3809">
        <w:rPr>
          <w:bCs/>
          <w:szCs w:val="24"/>
        </w:rPr>
        <w:t xml:space="preserve"> </w:t>
      </w:r>
    </w:p>
    <w:p w14:paraId="7FB483CC" w14:textId="77777777" w:rsidR="004B66A0" w:rsidRPr="004B66A0" w:rsidRDefault="004B66A0" w:rsidP="004B66A0"/>
    <w:p w14:paraId="3DC9690B" w14:textId="77777777" w:rsidR="00880202" w:rsidRPr="003A64F4" w:rsidRDefault="00880202" w:rsidP="00880202">
      <w:pPr>
        <w:pStyle w:val="Default"/>
        <w:jc w:val="both"/>
        <w:rPr>
          <w:rFonts w:asciiTheme="minorHAnsi" w:hAnsiTheme="minorHAnsi" w:cstheme="minorHAnsi"/>
          <w:b/>
        </w:rPr>
      </w:pPr>
    </w:p>
    <w:bookmarkStart w:id="35" w:name="_MON_1648825696"/>
    <w:bookmarkEnd w:id="35"/>
    <w:p w14:paraId="72CFA103" w14:textId="77777777" w:rsidR="00880202" w:rsidRPr="003A64F4" w:rsidRDefault="00880202" w:rsidP="00880202">
      <w:pPr>
        <w:pStyle w:val="Default"/>
        <w:ind w:left="360"/>
        <w:jc w:val="both"/>
        <w:rPr>
          <w:rFonts w:asciiTheme="minorHAnsi" w:hAnsiTheme="minorHAnsi" w:cstheme="minorHAnsi"/>
        </w:rPr>
      </w:pPr>
      <w:r w:rsidRPr="003A64F4">
        <w:rPr>
          <w:rFonts w:asciiTheme="minorHAnsi" w:hAnsiTheme="minorHAnsi" w:cstheme="minorHAnsi"/>
        </w:rPr>
        <w:object w:dxaOrig="9196" w:dyaOrig="2698" w14:anchorId="2D3E0978">
          <v:shape id="_x0000_i1048" type="#_x0000_t75" style="width:459.85pt;height:103.3pt" o:ole="" o:bordertopcolor="this" o:borderleftcolor="this" o:borderbottomcolor="this" o:borderrightcolor="this">
            <v:imagedata r:id="rId25" o:title="" croptop="6983f" cropbottom="8050f"/>
            <w10:bordertop type="single" width="4"/>
            <w10:borderleft type="single" width="4"/>
            <w10:borderbottom type="single" width="4"/>
            <w10:borderright type="single" width="4"/>
          </v:shape>
          <o:OLEObject Type="Embed" ProgID="Excel.Sheet.12" ShapeID="_x0000_i1048" DrawAspect="Content" ObjectID="_1659525992" r:id="rId26"/>
        </w:object>
      </w:r>
    </w:p>
    <w:p w14:paraId="2260DE03" w14:textId="77777777" w:rsidR="00880202" w:rsidRPr="003A64F4" w:rsidRDefault="00880202" w:rsidP="00880202">
      <w:pPr>
        <w:pStyle w:val="Default"/>
        <w:ind w:left="360"/>
        <w:jc w:val="both"/>
        <w:rPr>
          <w:rFonts w:asciiTheme="minorHAnsi" w:hAnsiTheme="minorHAnsi" w:cstheme="minorHAnsi"/>
        </w:rPr>
      </w:pPr>
    </w:p>
    <w:p w14:paraId="7931DE8C" w14:textId="77777777" w:rsidR="00880202" w:rsidRPr="003A64F4" w:rsidRDefault="00880202" w:rsidP="00880202">
      <w:pPr>
        <w:pStyle w:val="Default"/>
        <w:jc w:val="both"/>
        <w:rPr>
          <w:rFonts w:asciiTheme="minorHAnsi" w:hAnsiTheme="minorHAnsi" w:cstheme="minorHAnsi"/>
          <w:b/>
        </w:rPr>
      </w:pPr>
    </w:p>
    <w:p w14:paraId="5CFF141B" w14:textId="1CCFA9D2" w:rsidR="00362171" w:rsidRPr="00362171" w:rsidRDefault="00362171" w:rsidP="00362171">
      <w:pPr>
        <w:spacing w:after="0" w:line="240" w:lineRule="auto"/>
        <w:jc w:val="both"/>
        <w:rPr>
          <w:rFonts w:ascii="Calibri" w:eastAsia="Times New Roman" w:hAnsi="Calibri" w:cs="Times New Roman"/>
          <w:color w:val="0E101A"/>
          <w:sz w:val="24"/>
          <w:szCs w:val="24"/>
          <w:lang w:eastAsia="sk-SK"/>
        </w:rPr>
      </w:pPr>
      <w:r w:rsidRPr="00362171">
        <w:rPr>
          <w:rFonts w:ascii="Calibri" w:eastAsia="Times New Roman" w:hAnsi="Calibri" w:cs="Times New Roman"/>
          <w:color w:val="0E101A"/>
          <w:sz w:val="24"/>
          <w:szCs w:val="24"/>
          <w:lang w:eastAsia="sk-SK"/>
        </w:rPr>
        <w:t>Of the total amount of funds in current expenses for </w:t>
      </w:r>
      <w:r w:rsidRPr="00362171">
        <w:rPr>
          <w:rFonts w:ascii="Calibri" w:eastAsia="Times New Roman" w:hAnsi="Calibri" w:cs="Times New Roman"/>
          <w:b/>
          <w:bCs/>
          <w:color w:val="0E101A"/>
          <w:sz w:val="24"/>
          <w:szCs w:val="24"/>
          <w:lang w:eastAsia="sk-SK"/>
        </w:rPr>
        <w:t>€ 800,000,</w:t>
      </w:r>
      <w:r w:rsidRPr="00362171">
        <w:rPr>
          <w:rFonts w:ascii="Calibri" w:eastAsia="Times New Roman" w:hAnsi="Calibri" w:cs="Times New Roman"/>
          <w:color w:val="0E101A"/>
          <w:sz w:val="24"/>
          <w:szCs w:val="24"/>
          <w:lang w:eastAsia="sk-SK"/>
        </w:rPr>
        <w:t> </w:t>
      </w:r>
      <w:r w:rsidRPr="00362171">
        <w:rPr>
          <w:rFonts w:ascii="Calibri" w:eastAsia="Times New Roman" w:hAnsi="Calibri" w:cs="Times New Roman"/>
          <w:b/>
          <w:bCs/>
          <w:color w:val="0E101A"/>
          <w:sz w:val="24"/>
          <w:szCs w:val="24"/>
          <w:lang w:eastAsia="sk-SK"/>
        </w:rPr>
        <w:t>€ 625,386.42 </w:t>
      </w:r>
      <w:r w:rsidRPr="00362171">
        <w:rPr>
          <w:rFonts w:ascii="Calibri" w:eastAsia="Times New Roman" w:hAnsi="Calibri" w:cs="Times New Roman"/>
          <w:color w:val="0E101A"/>
          <w:sz w:val="24"/>
          <w:szCs w:val="24"/>
          <w:lang w:eastAsia="sk-SK"/>
        </w:rPr>
        <w:t xml:space="preserve">was spent on the </w:t>
      </w:r>
      <w:r w:rsidR="005A3C58">
        <w:rPr>
          <w:rFonts w:ascii="Calibri" w:eastAsia="Times New Roman" w:hAnsi="Calibri" w:cs="Times New Roman"/>
          <w:color w:val="0E101A"/>
          <w:sz w:val="24"/>
          <w:szCs w:val="24"/>
          <w:lang w:eastAsia="sk-SK"/>
        </w:rPr>
        <w:t>A</w:t>
      </w:r>
      <w:r w:rsidRPr="00362171">
        <w:rPr>
          <w:rFonts w:ascii="Calibri" w:eastAsia="Times New Roman" w:hAnsi="Calibri" w:cs="Times New Roman"/>
          <w:color w:val="0E101A"/>
          <w:sz w:val="24"/>
          <w:szCs w:val="24"/>
          <w:lang w:eastAsia="sk-SK"/>
        </w:rPr>
        <w:t>gency's activities. Unspent current expenditures in the total amount of </w:t>
      </w:r>
      <w:r w:rsidRPr="00362171">
        <w:rPr>
          <w:rFonts w:ascii="Calibri" w:eastAsia="Times New Roman" w:hAnsi="Calibri" w:cs="Times New Roman"/>
          <w:b/>
          <w:bCs/>
          <w:color w:val="0E101A"/>
          <w:sz w:val="24"/>
          <w:szCs w:val="24"/>
          <w:lang w:eastAsia="sk-SK"/>
        </w:rPr>
        <w:t>€ 174,613.58 </w:t>
      </w:r>
      <w:r w:rsidRPr="00362171">
        <w:rPr>
          <w:rFonts w:ascii="Calibri" w:eastAsia="Times New Roman" w:hAnsi="Calibri" w:cs="Times New Roman"/>
          <w:color w:val="0E101A"/>
          <w:sz w:val="24"/>
          <w:szCs w:val="24"/>
          <w:lang w:eastAsia="sk-SK"/>
        </w:rPr>
        <w:t xml:space="preserve">were transferred to the Ministry's account in two payments </w:t>
      </w:r>
      <w:r w:rsidR="005A3C58">
        <w:rPr>
          <w:rFonts w:ascii="Calibri" w:eastAsia="Times New Roman" w:hAnsi="Calibri" w:cs="Times New Roman"/>
          <w:color w:val="0E101A"/>
          <w:sz w:val="24"/>
          <w:szCs w:val="24"/>
          <w:lang w:eastAsia="sk-SK"/>
        </w:rPr>
        <w:t>–</w:t>
      </w:r>
      <w:r w:rsidRPr="00362171">
        <w:rPr>
          <w:rFonts w:ascii="Calibri" w:eastAsia="Times New Roman" w:hAnsi="Calibri" w:cs="Times New Roman"/>
          <w:color w:val="0E101A"/>
          <w:sz w:val="24"/>
          <w:szCs w:val="24"/>
          <w:lang w:eastAsia="sk-SK"/>
        </w:rPr>
        <w:t xml:space="preserve"> at the end of 2019 and in March 2020 </w:t>
      </w:r>
      <w:r w:rsidR="005A3C58">
        <w:rPr>
          <w:rFonts w:ascii="Calibri" w:eastAsia="Times New Roman" w:hAnsi="Calibri" w:cs="Times New Roman"/>
          <w:color w:val="0E101A"/>
          <w:sz w:val="24"/>
          <w:szCs w:val="24"/>
          <w:lang w:eastAsia="sk-SK"/>
        </w:rPr>
        <w:t>–</w:t>
      </w:r>
      <w:r w:rsidRPr="00362171">
        <w:rPr>
          <w:rFonts w:ascii="Calibri" w:eastAsia="Times New Roman" w:hAnsi="Calibri" w:cs="Times New Roman"/>
          <w:color w:val="0E101A"/>
          <w:sz w:val="24"/>
          <w:szCs w:val="24"/>
          <w:lang w:eastAsia="sk-SK"/>
        </w:rPr>
        <w:t xml:space="preserve"> following the contract and its addendum.</w:t>
      </w:r>
    </w:p>
    <w:p w14:paraId="40B34898" w14:textId="77777777" w:rsidR="00362171" w:rsidRPr="00362171" w:rsidRDefault="00362171" w:rsidP="00362171">
      <w:pPr>
        <w:spacing w:after="0" w:line="240" w:lineRule="auto"/>
        <w:jc w:val="both"/>
        <w:rPr>
          <w:rFonts w:ascii="Calibri" w:eastAsia="Times New Roman" w:hAnsi="Calibri" w:cs="Times New Roman"/>
          <w:color w:val="0E101A"/>
          <w:sz w:val="24"/>
          <w:szCs w:val="24"/>
          <w:lang w:eastAsia="sk-SK"/>
        </w:rPr>
      </w:pPr>
      <w:r w:rsidRPr="00362171">
        <w:rPr>
          <w:rFonts w:ascii="Calibri" w:eastAsia="Times New Roman" w:hAnsi="Calibri" w:cs="Times New Roman"/>
          <w:color w:val="0E101A"/>
          <w:sz w:val="24"/>
          <w:szCs w:val="24"/>
          <w:lang w:eastAsia="sk-SK"/>
        </w:rPr>
        <w:t> </w:t>
      </w:r>
    </w:p>
    <w:p w14:paraId="38F4C191" w14:textId="77777777" w:rsidR="00362171" w:rsidRPr="00362171" w:rsidRDefault="00362171" w:rsidP="00362171">
      <w:pPr>
        <w:spacing w:after="0" w:line="240" w:lineRule="auto"/>
        <w:jc w:val="both"/>
        <w:rPr>
          <w:rFonts w:ascii="Calibri" w:eastAsia="Times New Roman" w:hAnsi="Calibri" w:cs="Times New Roman"/>
          <w:color w:val="0E101A"/>
          <w:sz w:val="24"/>
          <w:szCs w:val="24"/>
          <w:lang w:eastAsia="sk-SK"/>
        </w:rPr>
      </w:pPr>
      <w:r w:rsidRPr="00362171">
        <w:rPr>
          <w:rFonts w:ascii="Calibri" w:eastAsia="Times New Roman" w:hAnsi="Calibri" w:cs="Times New Roman"/>
          <w:color w:val="0E101A"/>
          <w:sz w:val="24"/>
          <w:szCs w:val="24"/>
          <w:lang w:eastAsia="sk-SK"/>
        </w:rPr>
        <w:t>Of the capital expenditures in the total amount of </w:t>
      </w:r>
      <w:r w:rsidRPr="00362171">
        <w:rPr>
          <w:rFonts w:ascii="Calibri" w:eastAsia="Times New Roman" w:hAnsi="Calibri" w:cs="Times New Roman"/>
          <w:b/>
          <w:bCs/>
          <w:color w:val="0E101A"/>
          <w:sz w:val="24"/>
          <w:szCs w:val="24"/>
          <w:lang w:eastAsia="sk-SK"/>
        </w:rPr>
        <w:t>€ 26,750, € 6,595.08</w:t>
      </w:r>
      <w:r w:rsidRPr="00362171">
        <w:rPr>
          <w:rFonts w:ascii="Calibri" w:eastAsia="Times New Roman" w:hAnsi="Calibri" w:cs="Times New Roman"/>
          <w:color w:val="0E101A"/>
          <w:sz w:val="24"/>
          <w:szCs w:val="24"/>
          <w:lang w:eastAsia="sk-SK"/>
        </w:rPr>
        <w:t> was used. The Agency kept the balance of funds for </w:t>
      </w:r>
      <w:r w:rsidRPr="00362171">
        <w:rPr>
          <w:rFonts w:ascii="Calibri" w:eastAsia="Times New Roman" w:hAnsi="Calibri" w:cs="Times New Roman"/>
          <w:b/>
          <w:bCs/>
          <w:color w:val="0E101A"/>
          <w:sz w:val="24"/>
          <w:szCs w:val="24"/>
          <w:lang w:eastAsia="sk-SK"/>
        </w:rPr>
        <w:t>€ 20,154.92</w:t>
      </w:r>
      <w:r w:rsidRPr="00362171">
        <w:rPr>
          <w:rFonts w:ascii="Calibri" w:eastAsia="Times New Roman" w:hAnsi="Calibri" w:cs="Times New Roman"/>
          <w:color w:val="0E101A"/>
          <w:sz w:val="24"/>
          <w:szCs w:val="24"/>
          <w:lang w:eastAsia="sk-SK"/>
        </w:rPr>
        <w:t> following the contract and its amendment and following the Act on Budgetary Rules in its account, with the possibility of drawing them up by the end of 2021.</w:t>
      </w:r>
    </w:p>
    <w:p w14:paraId="435DE3BF" w14:textId="77777777" w:rsidR="008B0DF6" w:rsidRDefault="008B0DF6" w:rsidP="008B0DF6">
      <w:pPr>
        <w:pStyle w:val="Default"/>
        <w:jc w:val="both"/>
        <w:rPr>
          <w:rFonts w:asciiTheme="minorHAnsi" w:hAnsiTheme="minorHAnsi" w:cstheme="minorHAnsi"/>
        </w:rPr>
      </w:pPr>
    </w:p>
    <w:p w14:paraId="2141646B" w14:textId="7AD87173" w:rsidR="00880202" w:rsidRPr="00E953CA" w:rsidRDefault="00BB0CBA" w:rsidP="00890CCD">
      <w:pPr>
        <w:pStyle w:val="Nadpis2"/>
      </w:pPr>
      <w:bookmarkStart w:id="36" w:name="_Toc43732816"/>
      <w:r w:rsidRPr="00E953CA">
        <w:lastRenderedPageBreak/>
        <w:t>8</w:t>
      </w:r>
      <w:r w:rsidR="00880202" w:rsidRPr="00E953CA">
        <w:t>.5</w:t>
      </w:r>
      <w:r w:rsidR="002A3809">
        <w:t>.</w:t>
      </w:r>
      <w:r w:rsidR="00880202" w:rsidRPr="00E953CA">
        <w:t xml:space="preserve"> </w:t>
      </w:r>
      <w:r w:rsidR="00C065ED">
        <w:t>Control Activities</w:t>
      </w:r>
      <w:bookmarkEnd w:id="36"/>
      <w:r w:rsidR="00880202" w:rsidRPr="00E953CA">
        <w:t xml:space="preserve"> </w:t>
      </w:r>
    </w:p>
    <w:p w14:paraId="64B62D31" w14:textId="5FB6C7E3" w:rsidR="00880202" w:rsidRPr="00E9597E" w:rsidRDefault="00BC5B09" w:rsidP="00890CCD">
      <w:pPr>
        <w:pStyle w:val="Nadpis3"/>
        <w:rPr>
          <w:b/>
          <w:color w:val="2E74B5"/>
        </w:rPr>
      </w:pPr>
      <w:bookmarkStart w:id="37" w:name="_Toc43732817"/>
      <w:r w:rsidRPr="00E9597E">
        <w:rPr>
          <w:color w:val="2E74B5"/>
        </w:rPr>
        <w:t>8</w:t>
      </w:r>
      <w:r w:rsidR="00880202" w:rsidRPr="00E9597E">
        <w:rPr>
          <w:color w:val="2E74B5"/>
        </w:rPr>
        <w:t>.5.1</w:t>
      </w:r>
      <w:r w:rsidR="002A3809">
        <w:rPr>
          <w:color w:val="2E74B5"/>
        </w:rPr>
        <w:t>.</w:t>
      </w:r>
      <w:r w:rsidR="00880202" w:rsidRPr="00E9597E">
        <w:rPr>
          <w:color w:val="2E74B5"/>
        </w:rPr>
        <w:t xml:space="preserve"> </w:t>
      </w:r>
      <w:r w:rsidR="00C065ED">
        <w:rPr>
          <w:color w:val="2E74B5"/>
        </w:rPr>
        <w:t>Statement of the Agency Controller</w:t>
      </w:r>
      <w:bookmarkEnd w:id="37"/>
      <w:r w:rsidR="00880202" w:rsidRPr="00E9597E">
        <w:rPr>
          <w:color w:val="2E74B5"/>
        </w:rPr>
        <w:t xml:space="preserve"> </w:t>
      </w:r>
    </w:p>
    <w:p w14:paraId="3BF0A637" w14:textId="77777777" w:rsidR="00880202" w:rsidRPr="003A64F4" w:rsidRDefault="00880202" w:rsidP="00880202">
      <w:pPr>
        <w:autoSpaceDN w:val="0"/>
        <w:spacing w:line="240" w:lineRule="auto"/>
        <w:rPr>
          <w:rFonts w:cstheme="minorHAnsi"/>
          <w:bCs/>
          <w:color w:val="000000" w:themeColor="text1"/>
          <w:sz w:val="24"/>
          <w:szCs w:val="24"/>
        </w:rPr>
      </w:pPr>
      <w:r w:rsidRPr="003A64F4">
        <w:rPr>
          <w:rFonts w:cstheme="minorHAnsi"/>
          <w:noProof/>
        </w:rPr>
        <w:br/>
      </w:r>
      <w:r w:rsidRPr="003A64F4">
        <w:rPr>
          <w:rFonts w:cstheme="minorHAnsi"/>
          <w:noProof/>
          <w:lang w:eastAsia="sk-SK"/>
        </w:rPr>
        <w:drawing>
          <wp:inline distT="0" distB="0" distL="0" distR="0" wp14:anchorId="3FFDFB56" wp14:editId="0D9FFBAB">
            <wp:extent cx="6235065" cy="728154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5065" cy="7281545"/>
                    </a:xfrm>
                    <a:prstGeom prst="rect">
                      <a:avLst/>
                    </a:prstGeom>
                    <a:noFill/>
                    <a:ln>
                      <a:noFill/>
                    </a:ln>
                  </pic:spPr>
                </pic:pic>
              </a:graphicData>
            </a:graphic>
          </wp:inline>
        </w:drawing>
      </w:r>
      <w:r w:rsidRPr="003A64F4">
        <w:rPr>
          <w:rFonts w:cstheme="minorHAnsi"/>
          <w:bCs/>
          <w:color w:val="000000" w:themeColor="text1"/>
          <w:szCs w:val="20"/>
        </w:rPr>
        <w:t xml:space="preserve"> </w:t>
      </w:r>
      <w:r w:rsidRPr="003A64F4">
        <w:rPr>
          <w:rFonts w:cstheme="minorHAnsi"/>
          <w:noProof/>
          <w:sz w:val="28"/>
          <w:szCs w:val="28"/>
        </w:rPr>
        <w:br/>
      </w:r>
      <w:r w:rsidRPr="003A64F4">
        <w:rPr>
          <w:rFonts w:cstheme="minorHAnsi"/>
          <w:noProof/>
        </w:rPr>
        <w:br/>
      </w:r>
      <w:r w:rsidRPr="003A64F4">
        <w:rPr>
          <w:rFonts w:cstheme="minorHAnsi"/>
          <w:b/>
          <w:bCs/>
          <w:noProof/>
          <w:sz w:val="28"/>
          <w:szCs w:val="28"/>
        </w:rPr>
        <w:br/>
      </w:r>
      <w:r w:rsidRPr="003A64F4">
        <w:rPr>
          <w:rFonts w:cstheme="minorHAnsi"/>
          <w:b/>
          <w:bCs/>
          <w:noProof/>
          <w:sz w:val="28"/>
          <w:szCs w:val="28"/>
        </w:rPr>
        <w:br/>
      </w:r>
      <w:r w:rsidRPr="003A64F4">
        <w:rPr>
          <w:rFonts w:cstheme="minorHAnsi"/>
          <w:b/>
          <w:bCs/>
          <w:noProof/>
          <w:sz w:val="28"/>
          <w:szCs w:val="28"/>
        </w:rPr>
        <w:br/>
      </w:r>
      <w:r w:rsidRPr="003A64F4">
        <w:rPr>
          <w:rFonts w:cstheme="minorHAnsi"/>
          <w:b/>
          <w:bCs/>
          <w:noProof/>
          <w:sz w:val="28"/>
          <w:szCs w:val="28"/>
        </w:rPr>
        <w:lastRenderedPageBreak/>
        <w:br/>
      </w:r>
      <w:r w:rsidRPr="003A64F4">
        <w:rPr>
          <w:rFonts w:cstheme="minorHAnsi"/>
          <w:noProof/>
          <w:lang w:eastAsia="sk-SK"/>
        </w:rPr>
        <w:drawing>
          <wp:inline distT="0" distB="0" distL="0" distR="0" wp14:anchorId="4D869867" wp14:editId="3F91739F">
            <wp:extent cx="6235065" cy="7268845"/>
            <wp:effectExtent l="0" t="0" r="0" b="825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5065" cy="7268845"/>
                    </a:xfrm>
                    <a:prstGeom prst="rect">
                      <a:avLst/>
                    </a:prstGeom>
                    <a:noFill/>
                    <a:ln>
                      <a:noFill/>
                    </a:ln>
                  </pic:spPr>
                </pic:pic>
              </a:graphicData>
            </a:graphic>
          </wp:inline>
        </w:drawing>
      </w:r>
    </w:p>
    <w:p w14:paraId="1A2557A9" w14:textId="77777777" w:rsidR="00880202" w:rsidRPr="003A64F4" w:rsidRDefault="00880202" w:rsidP="00880202">
      <w:pPr>
        <w:pStyle w:val="Default"/>
        <w:rPr>
          <w:rFonts w:asciiTheme="minorHAnsi" w:hAnsiTheme="minorHAnsi" w:cstheme="minorHAnsi"/>
          <w:b/>
          <w:bCs/>
          <w:noProof/>
          <w:sz w:val="28"/>
          <w:szCs w:val="28"/>
        </w:rPr>
      </w:pPr>
    </w:p>
    <w:p w14:paraId="25A0B368" w14:textId="77777777" w:rsidR="00880202" w:rsidRPr="003A64F4" w:rsidRDefault="00880202" w:rsidP="00880202">
      <w:pPr>
        <w:pStyle w:val="Default"/>
        <w:rPr>
          <w:rFonts w:asciiTheme="minorHAnsi" w:hAnsiTheme="minorHAnsi" w:cstheme="minorHAnsi"/>
          <w:b/>
          <w:bCs/>
          <w:noProof/>
          <w:sz w:val="28"/>
          <w:szCs w:val="28"/>
        </w:rPr>
      </w:pPr>
    </w:p>
    <w:p w14:paraId="210F5B6C" w14:textId="77777777" w:rsidR="00880202" w:rsidRPr="0008145B" w:rsidRDefault="00880202" w:rsidP="0008145B">
      <w:pPr>
        <w:pStyle w:val="Default"/>
        <w:rPr>
          <w:rFonts w:asciiTheme="minorHAnsi" w:hAnsiTheme="minorHAnsi" w:cstheme="minorHAnsi"/>
          <w:b/>
          <w:bCs/>
          <w:sz w:val="22"/>
          <w:szCs w:val="22"/>
        </w:rPr>
      </w:pPr>
    </w:p>
    <w:p w14:paraId="65331260" w14:textId="77777777" w:rsidR="0008145B" w:rsidRDefault="00880202" w:rsidP="0008145B">
      <w:pPr>
        <w:pStyle w:val="Default"/>
        <w:jc w:val="both"/>
        <w:rPr>
          <w:rFonts w:asciiTheme="minorHAnsi" w:hAnsiTheme="minorHAnsi" w:cstheme="minorHAnsi"/>
          <w:b/>
          <w:sz w:val="22"/>
          <w:szCs w:val="22"/>
        </w:rPr>
      </w:pPr>
      <w:r w:rsidRPr="003A64F4">
        <w:rPr>
          <w:rFonts w:asciiTheme="minorHAnsi" w:hAnsiTheme="minorHAnsi" w:cstheme="minorHAnsi"/>
          <w:noProof/>
          <w:lang w:eastAsia="sk-SK"/>
        </w:rPr>
        <w:lastRenderedPageBreak/>
        <w:drawing>
          <wp:inline distT="0" distB="0" distL="0" distR="0" wp14:anchorId="4A0D6A2F" wp14:editId="7FAF7B97">
            <wp:extent cx="6235065" cy="7412355"/>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35065" cy="7412355"/>
                    </a:xfrm>
                    <a:prstGeom prst="rect">
                      <a:avLst/>
                    </a:prstGeom>
                    <a:noFill/>
                    <a:ln>
                      <a:noFill/>
                    </a:ln>
                  </pic:spPr>
                </pic:pic>
              </a:graphicData>
            </a:graphic>
          </wp:inline>
        </w:drawing>
      </w:r>
    </w:p>
    <w:p w14:paraId="7354EC66" w14:textId="77777777" w:rsidR="0008145B" w:rsidRDefault="0008145B" w:rsidP="0008145B">
      <w:pPr>
        <w:pStyle w:val="Default"/>
        <w:jc w:val="both"/>
        <w:rPr>
          <w:rFonts w:asciiTheme="minorHAnsi" w:hAnsiTheme="minorHAnsi" w:cstheme="minorHAnsi"/>
          <w:b/>
          <w:sz w:val="22"/>
          <w:szCs w:val="22"/>
        </w:rPr>
      </w:pPr>
    </w:p>
    <w:p w14:paraId="1BFE0B1B" w14:textId="77777777" w:rsidR="0008145B" w:rsidRDefault="0008145B" w:rsidP="0008145B">
      <w:pPr>
        <w:pStyle w:val="Default"/>
        <w:jc w:val="both"/>
        <w:rPr>
          <w:rFonts w:asciiTheme="minorHAnsi" w:hAnsiTheme="minorHAnsi" w:cstheme="minorHAnsi"/>
          <w:b/>
          <w:sz w:val="22"/>
          <w:szCs w:val="22"/>
        </w:rPr>
      </w:pPr>
    </w:p>
    <w:p w14:paraId="7BFCBCA2" w14:textId="77777777" w:rsidR="0008145B" w:rsidRDefault="0008145B" w:rsidP="0008145B">
      <w:pPr>
        <w:pStyle w:val="Default"/>
        <w:jc w:val="both"/>
        <w:rPr>
          <w:rFonts w:asciiTheme="minorHAnsi" w:hAnsiTheme="minorHAnsi" w:cstheme="minorHAnsi"/>
          <w:b/>
          <w:sz w:val="22"/>
          <w:szCs w:val="22"/>
        </w:rPr>
      </w:pPr>
    </w:p>
    <w:p w14:paraId="29DD8B0A" w14:textId="77777777" w:rsidR="0008145B" w:rsidRDefault="0008145B" w:rsidP="0008145B">
      <w:pPr>
        <w:pStyle w:val="Default"/>
        <w:jc w:val="both"/>
        <w:rPr>
          <w:rFonts w:asciiTheme="minorHAnsi" w:hAnsiTheme="minorHAnsi" w:cstheme="minorHAnsi"/>
          <w:b/>
          <w:sz w:val="22"/>
          <w:szCs w:val="22"/>
        </w:rPr>
      </w:pPr>
    </w:p>
    <w:p w14:paraId="332BBF99" w14:textId="77777777" w:rsidR="0008145B" w:rsidRDefault="0008145B" w:rsidP="0008145B">
      <w:pPr>
        <w:pStyle w:val="Default"/>
        <w:jc w:val="both"/>
        <w:rPr>
          <w:rFonts w:asciiTheme="minorHAnsi" w:hAnsiTheme="minorHAnsi" w:cstheme="minorHAnsi"/>
          <w:b/>
          <w:sz w:val="22"/>
          <w:szCs w:val="22"/>
        </w:rPr>
      </w:pPr>
    </w:p>
    <w:p w14:paraId="30621691" w14:textId="77777777" w:rsidR="0008145B" w:rsidRPr="0008145B" w:rsidRDefault="0008145B" w:rsidP="0008145B">
      <w:pPr>
        <w:pStyle w:val="Default"/>
        <w:jc w:val="both"/>
        <w:rPr>
          <w:rFonts w:asciiTheme="minorHAnsi" w:hAnsiTheme="minorHAnsi" w:cstheme="minorHAnsi"/>
          <w:b/>
          <w:sz w:val="22"/>
          <w:szCs w:val="22"/>
        </w:rPr>
      </w:pPr>
    </w:p>
    <w:p w14:paraId="3E08852E" w14:textId="77777777" w:rsidR="00880202" w:rsidRPr="00880202" w:rsidRDefault="00880202" w:rsidP="00880202">
      <w:pPr>
        <w:rPr>
          <w:rFonts w:cstheme="minorHAnsi"/>
          <w:b/>
          <w:color w:val="000000"/>
        </w:rPr>
      </w:pPr>
    </w:p>
    <w:p w14:paraId="67E9FAA5" w14:textId="77777777" w:rsidR="00880202" w:rsidRDefault="00880202" w:rsidP="00880202">
      <w:pPr>
        <w:pStyle w:val="Default"/>
        <w:jc w:val="both"/>
        <w:rPr>
          <w:rFonts w:asciiTheme="minorHAnsi" w:hAnsiTheme="minorHAnsi" w:cstheme="minorHAnsi"/>
          <w:bCs/>
          <w:sz w:val="22"/>
          <w:szCs w:val="22"/>
        </w:rPr>
      </w:pPr>
    </w:p>
    <w:p w14:paraId="164169FB" w14:textId="77777777" w:rsidR="00880202" w:rsidRDefault="00880202" w:rsidP="00880202">
      <w:pPr>
        <w:pStyle w:val="Default"/>
        <w:jc w:val="both"/>
        <w:rPr>
          <w:rFonts w:asciiTheme="minorHAnsi" w:hAnsiTheme="minorHAnsi" w:cstheme="minorHAnsi"/>
          <w:bCs/>
          <w:sz w:val="22"/>
          <w:szCs w:val="22"/>
        </w:rPr>
      </w:pPr>
    </w:p>
    <w:p w14:paraId="668B7415" w14:textId="77777777" w:rsidR="00880202" w:rsidRDefault="00880202" w:rsidP="00880202">
      <w:pPr>
        <w:pStyle w:val="Default"/>
        <w:jc w:val="both"/>
        <w:rPr>
          <w:rFonts w:asciiTheme="minorHAnsi" w:hAnsiTheme="minorHAnsi" w:cstheme="minorHAnsi"/>
          <w:bCs/>
          <w:sz w:val="22"/>
          <w:szCs w:val="22"/>
        </w:rPr>
      </w:pPr>
    </w:p>
    <w:p w14:paraId="0EF148C9" w14:textId="77777777" w:rsidR="00880202" w:rsidRDefault="00880202" w:rsidP="00880202">
      <w:pPr>
        <w:pStyle w:val="Default"/>
        <w:jc w:val="both"/>
        <w:rPr>
          <w:rFonts w:asciiTheme="minorHAnsi" w:hAnsiTheme="minorHAnsi" w:cstheme="minorHAnsi"/>
          <w:bCs/>
          <w:sz w:val="22"/>
          <w:szCs w:val="22"/>
        </w:rPr>
      </w:pPr>
    </w:p>
    <w:p w14:paraId="598203DC" w14:textId="77777777" w:rsidR="00880202" w:rsidRDefault="00880202" w:rsidP="00880202">
      <w:pPr>
        <w:pStyle w:val="Default"/>
        <w:jc w:val="both"/>
        <w:rPr>
          <w:rFonts w:asciiTheme="minorHAnsi" w:hAnsiTheme="minorHAnsi" w:cstheme="minorHAnsi"/>
          <w:bCs/>
          <w:sz w:val="22"/>
          <w:szCs w:val="22"/>
        </w:rPr>
      </w:pPr>
    </w:p>
    <w:p w14:paraId="6BDAFBA4" w14:textId="77777777" w:rsidR="00880202" w:rsidRDefault="00880202" w:rsidP="00880202">
      <w:pPr>
        <w:pStyle w:val="Default"/>
        <w:jc w:val="both"/>
        <w:rPr>
          <w:rFonts w:asciiTheme="minorHAnsi" w:hAnsiTheme="minorHAnsi" w:cstheme="minorHAnsi"/>
          <w:bCs/>
          <w:sz w:val="22"/>
          <w:szCs w:val="22"/>
        </w:rPr>
      </w:pPr>
    </w:p>
    <w:p w14:paraId="4AF4B1EC" w14:textId="77777777" w:rsidR="00880202" w:rsidRDefault="00880202" w:rsidP="00880202">
      <w:pPr>
        <w:pStyle w:val="Default"/>
        <w:jc w:val="both"/>
        <w:rPr>
          <w:rFonts w:asciiTheme="minorHAnsi" w:hAnsiTheme="minorHAnsi" w:cstheme="minorHAnsi"/>
          <w:bCs/>
          <w:sz w:val="22"/>
          <w:szCs w:val="22"/>
        </w:rPr>
      </w:pPr>
    </w:p>
    <w:p w14:paraId="285A8194" w14:textId="77777777" w:rsidR="00880202" w:rsidRDefault="00880202" w:rsidP="00880202">
      <w:pPr>
        <w:pStyle w:val="Default"/>
        <w:jc w:val="both"/>
        <w:rPr>
          <w:rFonts w:asciiTheme="minorHAnsi" w:hAnsiTheme="minorHAnsi" w:cstheme="minorHAnsi"/>
          <w:bCs/>
          <w:sz w:val="22"/>
          <w:szCs w:val="22"/>
        </w:rPr>
      </w:pPr>
    </w:p>
    <w:p w14:paraId="3329D240" w14:textId="77777777" w:rsidR="00880202" w:rsidRDefault="00880202" w:rsidP="00880202">
      <w:pPr>
        <w:pStyle w:val="Default"/>
        <w:jc w:val="both"/>
        <w:rPr>
          <w:rFonts w:asciiTheme="minorHAnsi" w:hAnsiTheme="minorHAnsi" w:cstheme="minorHAnsi"/>
          <w:bCs/>
          <w:sz w:val="22"/>
          <w:szCs w:val="22"/>
        </w:rPr>
      </w:pPr>
    </w:p>
    <w:p w14:paraId="66739FAA" w14:textId="77777777" w:rsidR="00880202" w:rsidRDefault="00880202" w:rsidP="00880202">
      <w:pPr>
        <w:pStyle w:val="Default"/>
        <w:jc w:val="both"/>
        <w:rPr>
          <w:rFonts w:asciiTheme="minorHAnsi" w:hAnsiTheme="minorHAnsi" w:cstheme="minorHAnsi"/>
          <w:bCs/>
          <w:sz w:val="22"/>
          <w:szCs w:val="22"/>
        </w:rPr>
      </w:pPr>
    </w:p>
    <w:p w14:paraId="7CC1225B" w14:textId="77777777" w:rsidR="00880202" w:rsidRDefault="00880202" w:rsidP="00880202">
      <w:pPr>
        <w:pStyle w:val="Default"/>
        <w:jc w:val="both"/>
        <w:rPr>
          <w:rFonts w:asciiTheme="minorHAnsi" w:hAnsiTheme="minorHAnsi" w:cstheme="minorHAnsi"/>
          <w:bCs/>
          <w:sz w:val="22"/>
          <w:szCs w:val="22"/>
        </w:rPr>
      </w:pPr>
    </w:p>
    <w:p w14:paraId="185008F4" w14:textId="77777777" w:rsidR="00880202" w:rsidRDefault="00880202" w:rsidP="00880202">
      <w:pPr>
        <w:pStyle w:val="Default"/>
        <w:jc w:val="both"/>
        <w:rPr>
          <w:rFonts w:asciiTheme="minorHAnsi" w:hAnsiTheme="minorHAnsi" w:cstheme="minorHAnsi"/>
          <w:bCs/>
          <w:sz w:val="22"/>
          <w:szCs w:val="22"/>
        </w:rPr>
      </w:pPr>
    </w:p>
    <w:p w14:paraId="517430E9" w14:textId="77777777" w:rsidR="00880202" w:rsidRDefault="00880202" w:rsidP="00880202">
      <w:pPr>
        <w:pStyle w:val="Default"/>
        <w:jc w:val="both"/>
        <w:rPr>
          <w:rFonts w:asciiTheme="minorHAnsi" w:hAnsiTheme="minorHAnsi" w:cstheme="minorHAnsi"/>
          <w:bCs/>
          <w:sz w:val="22"/>
          <w:szCs w:val="22"/>
        </w:rPr>
      </w:pPr>
    </w:p>
    <w:p w14:paraId="7185444A" w14:textId="77777777" w:rsidR="00880202" w:rsidRDefault="00880202" w:rsidP="00880202">
      <w:pPr>
        <w:pStyle w:val="Default"/>
        <w:jc w:val="both"/>
        <w:rPr>
          <w:rFonts w:asciiTheme="minorHAnsi" w:hAnsiTheme="minorHAnsi" w:cstheme="minorHAnsi"/>
          <w:bCs/>
          <w:sz w:val="22"/>
          <w:szCs w:val="22"/>
        </w:rPr>
      </w:pPr>
    </w:p>
    <w:p w14:paraId="2099CF6F" w14:textId="77777777" w:rsidR="00880202" w:rsidRDefault="00880202" w:rsidP="00880202">
      <w:pPr>
        <w:pStyle w:val="Default"/>
        <w:jc w:val="both"/>
        <w:rPr>
          <w:rFonts w:asciiTheme="minorHAnsi" w:hAnsiTheme="minorHAnsi" w:cstheme="minorHAnsi"/>
          <w:bCs/>
          <w:sz w:val="22"/>
          <w:szCs w:val="22"/>
        </w:rPr>
      </w:pPr>
    </w:p>
    <w:p w14:paraId="47B7953D" w14:textId="77777777" w:rsidR="00880202" w:rsidRDefault="00880202" w:rsidP="00880202">
      <w:pPr>
        <w:pStyle w:val="Default"/>
        <w:jc w:val="both"/>
        <w:rPr>
          <w:rFonts w:asciiTheme="minorHAnsi" w:hAnsiTheme="minorHAnsi" w:cstheme="minorHAnsi"/>
          <w:bCs/>
          <w:sz w:val="22"/>
          <w:szCs w:val="22"/>
        </w:rPr>
      </w:pPr>
    </w:p>
    <w:p w14:paraId="68E51CAD" w14:textId="77777777" w:rsidR="00880202" w:rsidRDefault="00880202" w:rsidP="00880202">
      <w:pPr>
        <w:pStyle w:val="Default"/>
        <w:jc w:val="both"/>
        <w:rPr>
          <w:rFonts w:asciiTheme="minorHAnsi" w:hAnsiTheme="minorHAnsi" w:cstheme="minorHAnsi"/>
          <w:bCs/>
          <w:sz w:val="22"/>
          <w:szCs w:val="22"/>
        </w:rPr>
      </w:pPr>
    </w:p>
    <w:p w14:paraId="3889F8AF" w14:textId="77777777" w:rsidR="00880202" w:rsidRDefault="00880202" w:rsidP="00880202">
      <w:pPr>
        <w:pStyle w:val="Default"/>
        <w:jc w:val="both"/>
        <w:rPr>
          <w:rFonts w:asciiTheme="minorHAnsi" w:hAnsiTheme="minorHAnsi" w:cstheme="minorHAnsi"/>
          <w:bCs/>
          <w:sz w:val="22"/>
          <w:szCs w:val="22"/>
        </w:rPr>
      </w:pPr>
    </w:p>
    <w:p w14:paraId="20161144" w14:textId="77777777" w:rsidR="00880202" w:rsidRDefault="00880202" w:rsidP="00880202">
      <w:pPr>
        <w:pStyle w:val="Default"/>
        <w:jc w:val="both"/>
        <w:rPr>
          <w:rFonts w:asciiTheme="minorHAnsi" w:hAnsiTheme="minorHAnsi" w:cstheme="minorHAnsi"/>
          <w:bCs/>
          <w:sz w:val="22"/>
          <w:szCs w:val="22"/>
        </w:rPr>
      </w:pPr>
    </w:p>
    <w:p w14:paraId="09A12051" w14:textId="77777777" w:rsidR="00880202" w:rsidRDefault="00880202" w:rsidP="00880202">
      <w:pPr>
        <w:pStyle w:val="Default"/>
        <w:jc w:val="both"/>
        <w:rPr>
          <w:rFonts w:asciiTheme="minorHAnsi" w:hAnsiTheme="minorHAnsi" w:cstheme="minorHAnsi"/>
          <w:bCs/>
          <w:sz w:val="22"/>
          <w:szCs w:val="22"/>
        </w:rPr>
      </w:pPr>
    </w:p>
    <w:p w14:paraId="05618943" w14:textId="77777777" w:rsidR="00880202" w:rsidRDefault="00880202" w:rsidP="00880202">
      <w:pPr>
        <w:pStyle w:val="Default"/>
        <w:jc w:val="both"/>
        <w:rPr>
          <w:rFonts w:asciiTheme="minorHAnsi" w:hAnsiTheme="minorHAnsi" w:cstheme="minorHAnsi"/>
          <w:bCs/>
          <w:sz w:val="22"/>
          <w:szCs w:val="22"/>
        </w:rPr>
      </w:pPr>
    </w:p>
    <w:p w14:paraId="09DB8DE9" w14:textId="77777777" w:rsidR="00880202" w:rsidRDefault="00880202" w:rsidP="00880202">
      <w:pPr>
        <w:pStyle w:val="Default"/>
        <w:jc w:val="both"/>
        <w:rPr>
          <w:rFonts w:asciiTheme="minorHAnsi" w:hAnsiTheme="minorHAnsi" w:cstheme="minorHAnsi"/>
          <w:bCs/>
          <w:sz w:val="22"/>
          <w:szCs w:val="22"/>
        </w:rPr>
      </w:pPr>
    </w:p>
    <w:p w14:paraId="46DFCA75" w14:textId="77777777" w:rsidR="00880202" w:rsidRDefault="00880202" w:rsidP="00880202">
      <w:pPr>
        <w:pStyle w:val="Default"/>
        <w:jc w:val="both"/>
        <w:rPr>
          <w:rFonts w:asciiTheme="minorHAnsi" w:hAnsiTheme="minorHAnsi" w:cstheme="minorHAnsi"/>
          <w:bCs/>
          <w:sz w:val="22"/>
          <w:szCs w:val="22"/>
        </w:rPr>
      </w:pPr>
    </w:p>
    <w:p w14:paraId="1266C7CB" w14:textId="77777777" w:rsidR="00880202" w:rsidRDefault="00880202" w:rsidP="00880202">
      <w:pPr>
        <w:pStyle w:val="Default"/>
        <w:jc w:val="both"/>
        <w:rPr>
          <w:rFonts w:asciiTheme="minorHAnsi" w:hAnsiTheme="minorHAnsi" w:cstheme="minorHAnsi"/>
          <w:bCs/>
          <w:sz w:val="22"/>
          <w:szCs w:val="22"/>
        </w:rPr>
      </w:pPr>
    </w:p>
    <w:p w14:paraId="0C0B6FB2" w14:textId="77777777" w:rsidR="00880202" w:rsidRDefault="00880202" w:rsidP="00880202">
      <w:pPr>
        <w:pStyle w:val="Default"/>
        <w:jc w:val="both"/>
        <w:rPr>
          <w:rFonts w:asciiTheme="minorHAnsi" w:hAnsiTheme="minorHAnsi" w:cstheme="minorHAnsi"/>
          <w:bCs/>
          <w:sz w:val="22"/>
          <w:szCs w:val="22"/>
        </w:rPr>
      </w:pPr>
    </w:p>
    <w:p w14:paraId="2DC8B4F1" w14:textId="77777777" w:rsidR="00880202" w:rsidRDefault="00880202" w:rsidP="00880202">
      <w:pPr>
        <w:pStyle w:val="Default"/>
        <w:jc w:val="both"/>
        <w:rPr>
          <w:rFonts w:asciiTheme="minorHAnsi" w:hAnsiTheme="minorHAnsi" w:cstheme="minorHAnsi"/>
          <w:bCs/>
          <w:sz w:val="22"/>
          <w:szCs w:val="22"/>
        </w:rPr>
      </w:pPr>
    </w:p>
    <w:p w14:paraId="07D23AA6" w14:textId="77777777" w:rsidR="00880202" w:rsidRDefault="00880202" w:rsidP="00880202">
      <w:pPr>
        <w:pStyle w:val="Default"/>
        <w:jc w:val="both"/>
        <w:rPr>
          <w:rFonts w:asciiTheme="minorHAnsi" w:hAnsiTheme="minorHAnsi" w:cstheme="minorHAnsi"/>
          <w:bCs/>
          <w:sz w:val="22"/>
          <w:szCs w:val="22"/>
        </w:rPr>
      </w:pPr>
    </w:p>
    <w:p w14:paraId="2720B584" w14:textId="77777777" w:rsidR="00880202" w:rsidRDefault="00880202" w:rsidP="00880202">
      <w:pPr>
        <w:pStyle w:val="Default"/>
        <w:jc w:val="both"/>
        <w:rPr>
          <w:rFonts w:asciiTheme="minorHAnsi" w:hAnsiTheme="minorHAnsi" w:cstheme="minorHAnsi"/>
          <w:bCs/>
          <w:sz w:val="22"/>
          <w:szCs w:val="22"/>
        </w:rPr>
      </w:pPr>
    </w:p>
    <w:p w14:paraId="2CE0602C" w14:textId="77777777" w:rsidR="00880202" w:rsidRDefault="00880202" w:rsidP="00880202">
      <w:pPr>
        <w:pStyle w:val="Default"/>
        <w:jc w:val="both"/>
        <w:rPr>
          <w:rFonts w:asciiTheme="minorHAnsi" w:hAnsiTheme="minorHAnsi" w:cstheme="minorHAnsi"/>
          <w:bCs/>
          <w:sz w:val="22"/>
          <w:szCs w:val="22"/>
        </w:rPr>
      </w:pPr>
    </w:p>
    <w:p w14:paraId="36D63BF2" w14:textId="77777777" w:rsidR="00880202" w:rsidRDefault="00880202" w:rsidP="00880202">
      <w:pPr>
        <w:pStyle w:val="Default"/>
        <w:jc w:val="both"/>
        <w:rPr>
          <w:rFonts w:asciiTheme="minorHAnsi" w:hAnsiTheme="minorHAnsi" w:cstheme="minorHAnsi"/>
          <w:bCs/>
          <w:sz w:val="22"/>
          <w:szCs w:val="22"/>
        </w:rPr>
      </w:pPr>
    </w:p>
    <w:p w14:paraId="53C68316" w14:textId="77777777" w:rsidR="00880202" w:rsidRDefault="00880202" w:rsidP="00880202">
      <w:pPr>
        <w:pStyle w:val="Default"/>
        <w:jc w:val="both"/>
        <w:rPr>
          <w:rFonts w:asciiTheme="minorHAnsi" w:hAnsiTheme="minorHAnsi" w:cstheme="minorHAnsi"/>
          <w:bCs/>
          <w:sz w:val="22"/>
          <w:szCs w:val="22"/>
        </w:rPr>
      </w:pPr>
    </w:p>
    <w:p w14:paraId="019FCA79" w14:textId="77777777" w:rsidR="00880202" w:rsidRDefault="00880202" w:rsidP="00880202">
      <w:pPr>
        <w:pStyle w:val="Default"/>
        <w:jc w:val="both"/>
        <w:rPr>
          <w:rFonts w:asciiTheme="minorHAnsi" w:hAnsiTheme="minorHAnsi" w:cstheme="minorHAnsi"/>
          <w:bCs/>
          <w:sz w:val="22"/>
          <w:szCs w:val="22"/>
        </w:rPr>
      </w:pPr>
    </w:p>
    <w:p w14:paraId="6A273183" w14:textId="77777777" w:rsidR="00880202" w:rsidRDefault="00880202" w:rsidP="00880202">
      <w:pPr>
        <w:pStyle w:val="Default"/>
        <w:jc w:val="both"/>
        <w:rPr>
          <w:rFonts w:asciiTheme="minorHAnsi" w:hAnsiTheme="minorHAnsi" w:cstheme="minorHAnsi"/>
          <w:bCs/>
          <w:sz w:val="22"/>
          <w:szCs w:val="22"/>
        </w:rPr>
      </w:pPr>
    </w:p>
    <w:p w14:paraId="7CA35936" w14:textId="77777777" w:rsidR="00880202" w:rsidRDefault="00880202" w:rsidP="00880202">
      <w:pPr>
        <w:pStyle w:val="Default"/>
        <w:jc w:val="both"/>
        <w:rPr>
          <w:rFonts w:asciiTheme="minorHAnsi" w:hAnsiTheme="minorHAnsi" w:cstheme="minorHAnsi"/>
          <w:bCs/>
          <w:sz w:val="22"/>
          <w:szCs w:val="22"/>
        </w:rPr>
      </w:pPr>
    </w:p>
    <w:p w14:paraId="21A26421" w14:textId="77777777" w:rsidR="00880202" w:rsidRDefault="00880202" w:rsidP="00880202">
      <w:pPr>
        <w:pStyle w:val="Default"/>
        <w:jc w:val="both"/>
        <w:rPr>
          <w:rFonts w:asciiTheme="minorHAnsi" w:hAnsiTheme="minorHAnsi" w:cstheme="minorHAnsi"/>
          <w:bCs/>
          <w:sz w:val="22"/>
          <w:szCs w:val="22"/>
        </w:rPr>
      </w:pPr>
    </w:p>
    <w:p w14:paraId="6DE81509" w14:textId="77777777" w:rsidR="00880202" w:rsidRDefault="00880202" w:rsidP="00880202">
      <w:pPr>
        <w:pStyle w:val="Default"/>
        <w:jc w:val="both"/>
        <w:rPr>
          <w:rFonts w:asciiTheme="minorHAnsi" w:hAnsiTheme="minorHAnsi" w:cstheme="minorHAnsi"/>
          <w:bCs/>
          <w:sz w:val="22"/>
          <w:szCs w:val="22"/>
        </w:rPr>
      </w:pPr>
    </w:p>
    <w:p w14:paraId="7B7BEC4F" w14:textId="77777777" w:rsidR="00880202" w:rsidRDefault="00880202" w:rsidP="00880202">
      <w:pPr>
        <w:pStyle w:val="Default"/>
        <w:jc w:val="both"/>
        <w:rPr>
          <w:rFonts w:asciiTheme="minorHAnsi" w:hAnsiTheme="minorHAnsi" w:cstheme="minorHAnsi"/>
          <w:bCs/>
          <w:sz w:val="22"/>
          <w:szCs w:val="22"/>
        </w:rPr>
      </w:pPr>
    </w:p>
    <w:p w14:paraId="5C257E38" w14:textId="77777777" w:rsidR="00A2109E" w:rsidRDefault="00A2109E" w:rsidP="00880202">
      <w:pPr>
        <w:pStyle w:val="Default"/>
        <w:jc w:val="both"/>
        <w:rPr>
          <w:rFonts w:asciiTheme="minorHAnsi" w:hAnsiTheme="minorHAnsi" w:cstheme="minorHAnsi"/>
          <w:bCs/>
          <w:sz w:val="22"/>
          <w:szCs w:val="22"/>
        </w:rPr>
      </w:pPr>
    </w:p>
    <w:p w14:paraId="25681D5C" w14:textId="77777777" w:rsidR="00A2109E" w:rsidRDefault="00A2109E" w:rsidP="00880202">
      <w:pPr>
        <w:pStyle w:val="Default"/>
        <w:jc w:val="both"/>
        <w:rPr>
          <w:rFonts w:asciiTheme="minorHAnsi" w:hAnsiTheme="minorHAnsi" w:cstheme="minorHAnsi"/>
          <w:bCs/>
          <w:sz w:val="22"/>
          <w:szCs w:val="22"/>
        </w:rPr>
      </w:pPr>
    </w:p>
    <w:p w14:paraId="263B254B" w14:textId="77777777" w:rsidR="00A2109E" w:rsidRDefault="00A2109E" w:rsidP="00880202">
      <w:pPr>
        <w:pStyle w:val="Default"/>
        <w:jc w:val="both"/>
        <w:rPr>
          <w:rFonts w:asciiTheme="minorHAnsi" w:hAnsiTheme="minorHAnsi" w:cstheme="minorHAnsi"/>
          <w:bCs/>
          <w:sz w:val="22"/>
          <w:szCs w:val="22"/>
        </w:rPr>
      </w:pPr>
    </w:p>
    <w:p w14:paraId="4612840A" w14:textId="77777777" w:rsidR="00A2109E" w:rsidRDefault="00A2109E" w:rsidP="00880202">
      <w:pPr>
        <w:pStyle w:val="Default"/>
        <w:jc w:val="both"/>
        <w:rPr>
          <w:rFonts w:asciiTheme="minorHAnsi" w:hAnsiTheme="minorHAnsi" w:cstheme="minorHAnsi"/>
          <w:bCs/>
          <w:sz w:val="22"/>
          <w:szCs w:val="22"/>
        </w:rPr>
      </w:pPr>
    </w:p>
    <w:p w14:paraId="4F604CA6" w14:textId="77777777" w:rsidR="00A2109E" w:rsidRDefault="00A2109E" w:rsidP="00880202">
      <w:pPr>
        <w:pStyle w:val="Default"/>
        <w:jc w:val="both"/>
        <w:rPr>
          <w:rFonts w:asciiTheme="minorHAnsi" w:hAnsiTheme="minorHAnsi" w:cstheme="minorHAnsi"/>
          <w:bCs/>
          <w:sz w:val="22"/>
          <w:szCs w:val="22"/>
        </w:rPr>
      </w:pPr>
    </w:p>
    <w:p w14:paraId="3C694E0D" w14:textId="77777777" w:rsidR="00A2109E" w:rsidRDefault="00A2109E" w:rsidP="00880202">
      <w:pPr>
        <w:pStyle w:val="Default"/>
        <w:jc w:val="both"/>
        <w:rPr>
          <w:rFonts w:asciiTheme="minorHAnsi" w:hAnsiTheme="minorHAnsi" w:cstheme="minorHAnsi"/>
          <w:bCs/>
          <w:sz w:val="22"/>
          <w:szCs w:val="22"/>
        </w:rPr>
      </w:pPr>
    </w:p>
    <w:p w14:paraId="2EE42915" w14:textId="77CEE9E8" w:rsidR="007C1036" w:rsidRDefault="00C065ED" w:rsidP="00880202">
      <w:pPr>
        <w:pStyle w:val="Default"/>
        <w:jc w:val="both"/>
        <w:rPr>
          <w:rFonts w:asciiTheme="minorHAnsi" w:hAnsiTheme="minorHAnsi" w:cstheme="minorHAnsi"/>
          <w:bCs/>
          <w:sz w:val="22"/>
          <w:szCs w:val="22"/>
        </w:rPr>
      </w:pPr>
      <w:r>
        <w:rPr>
          <w:rFonts w:asciiTheme="minorHAnsi" w:hAnsiTheme="minorHAnsi" w:cstheme="minorHAnsi"/>
          <w:bCs/>
          <w:sz w:val="22"/>
          <w:szCs w:val="22"/>
        </w:rPr>
        <w:t>Prepared and publishes by the</w:t>
      </w:r>
      <w:r w:rsidR="007C1036">
        <w:rPr>
          <w:rFonts w:asciiTheme="minorHAnsi" w:hAnsiTheme="minorHAnsi" w:cstheme="minorHAnsi"/>
          <w:bCs/>
          <w:sz w:val="22"/>
          <w:szCs w:val="22"/>
        </w:rPr>
        <w:t xml:space="preserve"> </w:t>
      </w:r>
    </w:p>
    <w:p w14:paraId="0208D4BD" w14:textId="7AF9D4F4" w:rsidR="00880202" w:rsidRPr="00256D60" w:rsidRDefault="00860282" w:rsidP="00880202">
      <w:pPr>
        <w:pStyle w:val="Default"/>
        <w:jc w:val="both"/>
        <w:rPr>
          <w:rFonts w:asciiTheme="minorHAnsi" w:hAnsiTheme="minorHAnsi" w:cstheme="minorHAnsi"/>
          <w:bCs/>
          <w:sz w:val="22"/>
          <w:szCs w:val="22"/>
        </w:rPr>
      </w:pPr>
      <w:r>
        <w:rPr>
          <w:rFonts w:asciiTheme="minorHAnsi" w:hAnsiTheme="minorHAnsi" w:cstheme="minorHAnsi"/>
          <w:bCs/>
          <w:sz w:val="22"/>
          <w:szCs w:val="22"/>
        </w:rPr>
        <w:t>Slovak Accreditation Agency for Higher Education</w:t>
      </w:r>
      <w:r w:rsidR="00880202" w:rsidRPr="00256D60">
        <w:rPr>
          <w:rFonts w:asciiTheme="minorHAnsi" w:hAnsiTheme="minorHAnsi" w:cstheme="minorHAnsi"/>
          <w:bCs/>
          <w:sz w:val="22"/>
          <w:szCs w:val="22"/>
        </w:rPr>
        <w:t xml:space="preserve"> </w:t>
      </w:r>
    </w:p>
    <w:p w14:paraId="27D5FC6D" w14:textId="77777777" w:rsidR="007C1036" w:rsidRDefault="002A3809" w:rsidP="00880202">
      <w:pPr>
        <w:pStyle w:val="Default"/>
        <w:jc w:val="both"/>
        <w:rPr>
          <w:rFonts w:asciiTheme="minorHAnsi" w:hAnsiTheme="minorHAnsi" w:cstheme="minorHAnsi"/>
          <w:bCs/>
          <w:sz w:val="22"/>
          <w:szCs w:val="22"/>
        </w:rPr>
      </w:pPr>
      <w:r>
        <w:rPr>
          <w:rFonts w:asciiTheme="minorHAnsi" w:hAnsiTheme="minorHAnsi" w:cstheme="minorHAnsi"/>
          <w:bCs/>
          <w:sz w:val="22"/>
          <w:szCs w:val="22"/>
        </w:rPr>
        <w:t xml:space="preserve">Námestie slobody 11    </w:t>
      </w:r>
    </w:p>
    <w:p w14:paraId="5741AA0E" w14:textId="77777777" w:rsidR="00880202" w:rsidRPr="00256D60" w:rsidRDefault="00880202" w:rsidP="00880202">
      <w:pPr>
        <w:pStyle w:val="Default"/>
        <w:jc w:val="both"/>
        <w:rPr>
          <w:rFonts w:asciiTheme="minorHAnsi" w:hAnsiTheme="minorHAnsi" w:cstheme="minorHAnsi"/>
          <w:bCs/>
          <w:sz w:val="22"/>
          <w:szCs w:val="22"/>
        </w:rPr>
      </w:pPr>
      <w:r w:rsidRPr="00256D60">
        <w:rPr>
          <w:rFonts w:asciiTheme="minorHAnsi" w:hAnsiTheme="minorHAnsi" w:cstheme="minorHAnsi"/>
          <w:bCs/>
          <w:sz w:val="22"/>
          <w:szCs w:val="22"/>
        </w:rPr>
        <w:t xml:space="preserve">811 06 Bratislava </w:t>
      </w:r>
    </w:p>
    <w:p w14:paraId="0D25BE5F" w14:textId="77777777" w:rsidR="00880202" w:rsidRPr="00256D60" w:rsidRDefault="00880202" w:rsidP="00880202">
      <w:pPr>
        <w:pStyle w:val="Default"/>
        <w:jc w:val="both"/>
        <w:rPr>
          <w:rFonts w:asciiTheme="minorHAnsi" w:hAnsiTheme="minorHAnsi" w:cstheme="minorHAnsi"/>
          <w:bCs/>
          <w:sz w:val="22"/>
          <w:szCs w:val="22"/>
        </w:rPr>
      </w:pPr>
      <w:r w:rsidRPr="00256D60">
        <w:rPr>
          <w:rFonts w:asciiTheme="minorHAnsi" w:hAnsiTheme="minorHAnsi" w:cstheme="minorHAnsi"/>
          <w:bCs/>
          <w:sz w:val="22"/>
          <w:szCs w:val="22"/>
        </w:rPr>
        <w:t>2019</w:t>
      </w:r>
    </w:p>
    <w:p w14:paraId="7C04E979" w14:textId="77777777" w:rsidR="00764306" w:rsidRDefault="00764306" w:rsidP="00764306">
      <w:pPr>
        <w:jc w:val="both"/>
      </w:pPr>
      <w:r w:rsidRPr="00B65F17">
        <w:rPr>
          <w:rFonts w:cstheme="minorHAnsi"/>
          <w:bCs/>
          <w:szCs w:val="24"/>
        </w:rPr>
        <w:br/>
      </w:r>
    </w:p>
    <w:sectPr w:rsidR="00764306" w:rsidSect="0047682E">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2D2A6" w14:textId="77777777" w:rsidR="00386CFE" w:rsidRDefault="00386CFE" w:rsidP="0047682E">
      <w:pPr>
        <w:spacing w:after="0" w:line="240" w:lineRule="auto"/>
      </w:pPr>
      <w:r>
        <w:separator/>
      </w:r>
    </w:p>
  </w:endnote>
  <w:endnote w:type="continuationSeparator" w:id="0">
    <w:p w14:paraId="539A1989" w14:textId="77777777" w:rsidR="00386CFE" w:rsidRDefault="00386CFE" w:rsidP="00476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451FF" w14:textId="2F821009" w:rsidR="00386CFE" w:rsidRDefault="00386CFE">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75662F">
      <w:rPr>
        <w:rFonts w:asciiTheme="majorHAnsi" w:eastAsiaTheme="majorEastAsia" w:hAnsiTheme="majorHAnsi" w:cstheme="majorBidi"/>
        <w:noProof/>
        <w:color w:val="2E74B5" w:themeColor="accent1" w:themeShade="BF"/>
        <w:sz w:val="26"/>
        <w:szCs w:val="26"/>
      </w:rPr>
      <w:t>6</w:t>
    </w:r>
    <w:r>
      <w:rPr>
        <w:rFonts w:asciiTheme="majorHAnsi" w:eastAsiaTheme="majorEastAsia" w:hAnsiTheme="majorHAnsi" w:cstheme="majorBidi"/>
        <w:color w:val="2E74B5" w:themeColor="accent1" w:themeShade="BF"/>
        <w:sz w:val="26"/>
        <w:szCs w:val="26"/>
      </w:rPr>
      <w:fldChar w:fldCharType="end"/>
    </w:r>
  </w:p>
  <w:p w14:paraId="0F4A601B" w14:textId="77777777" w:rsidR="00386CFE" w:rsidRDefault="00386CFE">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2368C" w14:textId="77777777" w:rsidR="00386CFE" w:rsidRDefault="00386CFE" w:rsidP="0047682E">
      <w:pPr>
        <w:spacing w:after="0" w:line="240" w:lineRule="auto"/>
      </w:pPr>
      <w:r>
        <w:separator/>
      </w:r>
    </w:p>
  </w:footnote>
  <w:footnote w:type="continuationSeparator" w:id="0">
    <w:p w14:paraId="620EB688" w14:textId="77777777" w:rsidR="00386CFE" w:rsidRDefault="00386CFE" w:rsidP="0047682E">
      <w:pPr>
        <w:spacing w:after="0" w:line="240" w:lineRule="auto"/>
      </w:pPr>
      <w:r>
        <w:continuationSeparator/>
      </w:r>
    </w:p>
  </w:footnote>
  <w:footnote w:id="1">
    <w:p w14:paraId="6315D47E" w14:textId="77777777" w:rsidR="00386CFE" w:rsidRDefault="00386CFE" w:rsidP="00B43FAE">
      <w:pPr>
        <w:pStyle w:val="Textpoznmkypodiarou"/>
      </w:pPr>
      <w:r>
        <w:rPr>
          <w:rStyle w:val="Odkaznapoznmkupodiarou"/>
        </w:rPr>
        <w:footnoteRef/>
      </w:r>
      <w:r>
        <w:t xml:space="preserve"> </w:t>
      </w:r>
      <w:r w:rsidRPr="009731A4">
        <w:t>Quality Assurance Agency</w:t>
      </w:r>
    </w:p>
  </w:footnote>
  <w:footnote w:id="2">
    <w:p w14:paraId="7B7A6DEC" w14:textId="77777777" w:rsidR="00386CFE" w:rsidRDefault="00386CFE" w:rsidP="00B43FAE">
      <w:pPr>
        <w:pStyle w:val="Textpoznmkypodiarou"/>
      </w:pPr>
      <w:r>
        <w:rPr>
          <w:rStyle w:val="Odkaznapoznmkupodiarou"/>
        </w:rPr>
        <w:footnoteRef/>
      </w:r>
      <w:r>
        <w:t xml:space="preserve"> European Quality Assurance Forum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1155"/>
    <w:multiLevelType w:val="hybridMultilevel"/>
    <w:tmpl w:val="D29C4934"/>
    <w:lvl w:ilvl="0" w:tplc="AA36815A">
      <w:start w:val="1"/>
      <w:numFmt w:val="lowerLetter"/>
      <w:lvlText w:val="%1)"/>
      <w:lvlJc w:val="left"/>
      <w:pPr>
        <w:ind w:left="720" w:hanging="360"/>
      </w:pPr>
      <w:rPr>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1CF550E"/>
    <w:multiLevelType w:val="hybridMultilevel"/>
    <w:tmpl w:val="7B783914"/>
    <w:lvl w:ilvl="0" w:tplc="041B000F">
      <w:start w:val="1"/>
      <w:numFmt w:val="decimal"/>
      <w:lvlText w:val="%1."/>
      <w:lvlJc w:val="left"/>
      <w:pPr>
        <w:ind w:left="1428" w:hanging="360"/>
      </w:pPr>
    </w:lvl>
    <w:lvl w:ilvl="1" w:tplc="23BC70A4">
      <w:start w:val="1"/>
      <w:numFmt w:val="lowerLetter"/>
      <w:lvlText w:val="%2)"/>
      <w:lvlJc w:val="left"/>
      <w:pPr>
        <w:ind w:left="2148" w:hanging="360"/>
      </w:pPr>
      <w:rPr>
        <w:rFonts w:hint="default"/>
      </w:r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2" w15:restartNumberingAfterBreak="0">
    <w:nsid w:val="149A0769"/>
    <w:multiLevelType w:val="hybridMultilevel"/>
    <w:tmpl w:val="EA5EA438"/>
    <w:lvl w:ilvl="0" w:tplc="4C46869E">
      <w:start w:val="1"/>
      <w:numFmt w:val="decimal"/>
      <w:lvlText w:val="%1."/>
      <w:lvlJc w:val="left"/>
      <w:pPr>
        <w:ind w:left="720" w:hanging="360"/>
      </w:pPr>
      <w:rPr>
        <w:rFonts w:asciiTheme="minorHAnsi" w:hAnsiTheme="minorHAnsi" w:cstheme="minorHAnsi" w:hint="default"/>
        <w:b w:val="0"/>
        <w:color w:val="000000" w:themeColor="text1"/>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6212C33"/>
    <w:multiLevelType w:val="hybridMultilevel"/>
    <w:tmpl w:val="843A489C"/>
    <w:lvl w:ilvl="0" w:tplc="EAC87DE4">
      <w:start w:val="1"/>
      <w:numFmt w:val="bullet"/>
      <w:lvlText w:val=""/>
      <w:lvlJc w:val="left"/>
      <w:pPr>
        <w:ind w:left="776" w:hanging="360"/>
      </w:pPr>
      <w:rPr>
        <w:rFonts w:ascii="Symbol" w:hAnsi="Symbol" w:hint="default"/>
        <w:color w:val="000000" w:themeColor="text1"/>
      </w:rPr>
    </w:lvl>
    <w:lvl w:ilvl="1" w:tplc="041B0003" w:tentative="1">
      <w:start w:val="1"/>
      <w:numFmt w:val="bullet"/>
      <w:lvlText w:val="o"/>
      <w:lvlJc w:val="left"/>
      <w:pPr>
        <w:ind w:left="1496" w:hanging="360"/>
      </w:pPr>
      <w:rPr>
        <w:rFonts w:ascii="Courier New" w:hAnsi="Courier New" w:cs="Courier New" w:hint="default"/>
      </w:rPr>
    </w:lvl>
    <w:lvl w:ilvl="2" w:tplc="041B0005" w:tentative="1">
      <w:start w:val="1"/>
      <w:numFmt w:val="bullet"/>
      <w:lvlText w:val=""/>
      <w:lvlJc w:val="left"/>
      <w:pPr>
        <w:ind w:left="2216" w:hanging="360"/>
      </w:pPr>
      <w:rPr>
        <w:rFonts w:ascii="Wingdings" w:hAnsi="Wingdings" w:hint="default"/>
      </w:rPr>
    </w:lvl>
    <w:lvl w:ilvl="3" w:tplc="041B0001" w:tentative="1">
      <w:start w:val="1"/>
      <w:numFmt w:val="bullet"/>
      <w:lvlText w:val=""/>
      <w:lvlJc w:val="left"/>
      <w:pPr>
        <w:ind w:left="2936" w:hanging="360"/>
      </w:pPr>
      <w:rPr>
        <w:rFonts w:ascii="Symbol" w:hAnsi="Symbol" w:hint="default"/>
      </w:rPr>
    </w:lvl>
    <w:lvl w:ilvl="4" w:tplc="041B0003" w:tentative="1">
      <w:start w:val="1"/>
      <w:numFmt w:val="bullet"/>
      <w:lvlText w:val="o"/>
      <w:lvlJc w:val="left"/>
      <w:pPr>
        <w:ind w:left="3656" w:hanging="360"/>
      </w:pPr>
      <w:rPr>
        <w:rFonts w:ascii="Courier New" w:hAnsi="Courier New" w:cs="Courier New" w:hint="default"/>
      </w:rPr>
    </w:lvl>
    <w:lvl w:ilvl="5" w:tplc="041B0005" w:tentative="1">
      <w:start w:val="1"/>
      <w:numFmt w:val="bullet"/>
      <w:lvlText w:val=""/>
      <w:lvlJc w:val="left"/>
      <w:pPr>
        <w:ind w:left="4376" w:hanging="360"/>
      </w:pPr>
      <w:rPr>
        <w:rFonts w:ascii="Wingdings" w:hAnsi="Wingdings" w:hint="default"/>
      </w:rPr>
    </w:lvl>
    <w:lvl w:ilvl="6" w:tplc="041B0001" w:tentative="1">
      <w:start w:val="1"/>
      <w:numFmt w:val="bullet"/>
      <w:lvlText w:val=""/>
      <w:lvlJc w:val="left"/>
      <w:pPr>
        <w:ind w:left="5096" w:hanging="360"/>
      </w:pPr>
      <w:rPr>
        <w:rFonts w:ascii="Symbol" w:hAnsi="Symbol" w:hint="default"/>
      </w:rPr>
    </w:lvl>
    <w:lvl w:ilvl="7" w:tplc="041B0003" w:tentative="1">
      <w:start w:val="1"/>
      <w:numFmt w:val="bullet"/>
      <w:lvlText w:val="o"/>
      <w:lvlJc w:val="left"/>
      <w:pPr>
        <w:ind w:left="5816" w:hanging="360"/>
      </w:pPr>
      <w:rPr>
        <w:rFonts w:ascii="Courier New" w:hAnsi="Courier New" w:cs="Courier New" w:hint="default"/>
      </w:rPr>
    </w:lvl>
    <w:lvl w:ilvl="8" w:tplc="041B0005" w:tentative="1">
      <w:start w:val="1"/>
      <w:numFmt w:val="bullet"/>
      <w:lvlText w:val=""/>
      <w:lvlJc w:val="left"/>
      <w:pPr>
        <w:ind w:left="6536" w:hanging="360"/>
      </w:pPr>
      <w:rPr>
        <w:rFonts w:ascii="Wingdings" w:hAnsi="Wingdings" w:hint="default"/>
      </w:rPr>
    </w:lvl>
  </w:abstractNum>
  <w:abstractNum w:abstractNumId="4" w15:restartNumberingAfterBreak="0">
    <w:nsid w:val="1D2D080B"/>
    <w:multiLevelType w:val="hybridMultilevel"/>
    <w:tmpl w:val="8D3EF2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3B9217B"/>
    <w:multiLevelType w:val="hybridMultilevel"/>
    <w:tmpl w:val="9506A178"/>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 w15:restartNumberingAfterBreak="0">
    <w:nsid w:val="38654B37"/>
    <w:multiLevelType w:val="hybridMultilevel"/>
    <w:tmpl w:val="1BC0E7DC"/>
    <w:lvl w:ilvl="0" w:tplc="62FAACD6">
      <w:start w:val="1"/>
      <w:numFmt w:val="lowerLetter"/>
      <w:lvlText w:val="%1)"/>
      <w:lvlJc w:val="left"/>
      <w:pPr>
        <w:ind w:left="720" w:hanging="360"/>
      </w:pPr>
      <w:rPr>
        <w:b w:val="0"/>
        <w:bCs/>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50FF0026"/>
    <w:multiLevelType w:val="hybridMultilevel"/>
    <w:tmpl w:val="9CA03170"/>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8" w15:restartNumberingAfterBreak="0">
    <w:nsid w:val="5A29260C"/>
    <w:multiLevelType w:val="hybridMultilevel"/>
    <w:tmpl w:val="A1081B2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5AAC323F"/>
    <w:multiLevelType w:val="hybridMultilevel"/>
    <w:tmpl w:val="D5408BBA"/>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5F6026C0"/>
    <w:multiLevelType w:val="hybridMultilevel"/>
    <w:tmpl w:val="C07CCA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9"/>
  </w:num>
  <w:num w:numId="5">
    <w:abstractNumId w:val="6"/>
  </w:num>
  <w:num w:numId="6">
    <w:abstractNumId w:val="0"/>
  </w:num>
  <w:num w:numId="7">
    <w:abstractNumId w:val="3"/>
  </w:num>
  <w:num w:numId="8">
    <w:abstractNumId w:val="8"/>
  </w:num>
  <w:num w:numId="9">
    <w:abstractNumId w:val="1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82E"/>
    <w:rsid w:val="0000061A"/>
    <w:rsid w:val="0001317E"/>
    <w:rsid w:val="00017079"/>
    <w:rsid w:val="00023A0B"/>
    <w:rsid w:val="00026889"/>
    <w:rsid w:val="000273D3"/>
    <w:rsid w:val="00045A7B"/>
    <w:rsid w:val="00047DC8"/>
    <w:rsid w:val="000635C7"/>
    <w:rsid w:val="00063A4D"/>
    <w:rsid w:val="000678B7"/>
    <w:rsid w:val="00080E4C"/>
    <w:rsid w:val="0008145B"/>
    <w:rsid w:val="00095228"/>
    <w:rsid w:val="000A2841"/>
    <w:rsid w:val="000A3AE5"/>
    <w:rsid w:val="000B2A3C"/>
    <w:rsid w:val="000C0528"/>
    <w:rsid w:val="000C7E8F"/>
    <w:rsid w:val="000D1608"/>
    <w:rsid w:val="000F373E"/>
    <w:rsid w:val="00125DFD"/>
    <w:rsid w:val="001266F6"/>
    <w:rsid w:val="00132266"/>
    <w:rsid w:val="00132607"/>
    <w:rsid w:val="00170480"/>
    <w:rsid w:val="0018440B"/>
    <w:rsid w:val="00193E4C"/>
    <w:rsid w:val="001A4D3A"/>
    <w:rsid w:val="001B647E"/>
    <w:rsid w:val="001C7DDE"/>
    <w:rsid w:val="001D02FF"/>
    <w:rsid w:val="00203512"/>
    <w:rsid w:val="00207D63"/>
    <w:rsid w:val="0021617C"/>
    <w:rsid w:val="00230DCD"/>
    <w:rsid w:val="002345AF"/>
    <w:rsid w:val="00242E0A"/>
    <w:rsid w:val="00267012"/>
    <w:rsid w:val="00267498"/>
    <w:rsid w:val="002810B4"/>
    <w:rsid w:val="002A3809"/>
    <w:rsid w:val="002B0B5D"/>
    <w:rsid w:val="002D189D"/>
    <w:rsid w:val="002E1F7E"/>
    <w:rsid w:val="002F15B8"/>
    <w:rsid w:val="002F656A"/>
    <w:rsid w:val="0030670F"/>
    <w:rsid w:val="00314E1C"/>
    <w:rsid w:val="00323D22"/>
    <w:rsid w:val="00327CBE"/>
    <w:rsid w:val="0033350F"/>
    <w:rsid w:val="0034698C"/>
    <w:rsid w:val="003539DD"/>
    <w:rsid w:val="00353DD0"/>
    <w:rsid w:val="00362171"/>
    <w:rsid w:val="003636D1"/>
    <w:rsid w:val="0037788D"/>
    <w:rsid w:val="00384904"/>
    <w:rsid w:val="00386CFE"/>
    <w:rsid w:val="003A2052"/>
    <w:rsid w:val="003B0E96"/>
    <w:rsid w:val="003B759F"/>
    <w:rsid w:val="003D6B72"/>
    <w:rsid w:val="00447B2E"/>
    <w:rsid w:val="004573C1"/>
    <w:rsid w:val="0047682E"/>
    <w:rsid w:val="004872F3"/>
    <w:rsid w:val="00495925"/>
    <w:rsid w:val="00496660"/>
    <w:rsid w:val="004A2F92"/>
    <w:rsid w:val="004A6F47"/>
    <w:rsid w:val="004B06DA"/>
    <w:rsid w:val="004B66A0"/>
    <w:rsid w:val="004C0CFC"/>
    <w:rsid w:val="004C17EF"/>
    <w:rsid w:val="004C1FF2"/>
    <w:rsid w:val="004C47E9"/>
    <w:rsid w:val="004C5190"/>
    <w:rsid w:val="004C68E4"/>
    <w:rsid w:val="004D3E08"/>
    <w:rsid w:val="004D3FC0"/>
    <w:rsid w:val="004D6537"/>
    <w:rsid w:val="004E1A46"/>
    <w:rsid w:val="004E3B44"/>
    <w:rsid w:val="004F1E87"/>
    <w:rsid w:val="004F2133"/>
    <w:rsid w:val="004F2D0A"/>
    <w:rsid w:val="00515586"/>
    <w:rsid w:val="00522A4B"/>
    <w:rsid w:val="00526AE7"/>
    <w:rsid w:val="00526C9E"/>
    <w:rsid w:val="00533385"/>
    <w:rsid w:val="00536A1D"/>
    <w:rsid w:val="00541AD2"/>
    <w:rsid w:val="00546022"/>
    <w:rsid w:val="0055221E"/>
    <w:rsid w:val="00565660"/>
    <w:rsid w:val="00570258"/>
    <w:rsid w:val="00573569"/>
    <w:rsid w:val="005771CA"/>
    <w:rsid w:val="00596790"/>
    <w:rsid w:val="005A3C58"/>
    <w:rsid w:val="005B2A0D"/>
    <w:rsid w:val="005D15E0"/>
    <w:rsid w:val="005D7734"/>
    <w:rsid w:val="005E0A43"/>
    <w:rsid w:val="005E6C09"/>
    <w:rsid w:val="0060498C"/>
    <w:rsid w:val="006078F4"/>
    <w:rsid w:val="00614A94"/>
    <w:rsid w:val="0062101F"/>
    <w:rsid w:val="00621513"/>
    <w:rsid w:val="006360DF"/>
    <w:rsid w:val="00644947"/>
    <w:rsid w:val="00644996"/>
    <w:rsid w:val="00651DB0"/>
    <w:rsid w:val="00652C1A"/>
    <w:rsid w:val="006549C8"/>
    <w:rsid w:val="0065538B"/>
    <w:rsid w:val="0065601B"/>
    <w:rsid w:val="006564B0"/>
    <w:rsid w:val="00674DED"/>
    <w:rsid w:val="006804A6"/>
    <w:rsid w:val="006900AF"/>
    <w:rsid w:val="006A44F0"/>
    <w:rsid w:val="006C3DCD"/>
    <w:rsid w:val="006C44F0"/>
    <w:rsid w:val="006C767B"/>
    <w:rsid w:val="006D1975"/>
    <w:rsid w:val="006D60A3"/>
    <w:rsid w:val="007044C8"/>
    <w:rsid w:val="007254E4"/>
    <w:rsid w:val="0074164F"/>
    <w:rsid w:val="007430E4"/>
    <w:rsid w:val="00750F00"/>
    <w:rsid w:val="007519F7"/>
    <w:rsid w:val="007539EE"/>
    <w:rsid w:val="0075662F"/>
    <w:rsid w:val="00764306"/>
    <w:rsid w:val="00771578"/>
    <w:rsid w:val="007810D8"/>
    <w:rsid w:val="0078271E"/>
    <w:rsid w:val="0078476B"/>
    <w:rsid w:val="007A7765"/>
    <w:rsid w:val="007B3C22"/>
    <w:rsid w:val="007B730B"/>
    <w:rsid w:val="007C1036"/>
    <w:rsid w:val="007C4F7C"/>
    <w:rsid w:val="007C536D"/>
    <w:rsid w:val="007E1B09"/>
    <w:rsid w:val="007F6D6B"/>
    <w:rsid w:val="00800776"/>
    <w:rsid w:val="00805988"/>
    <w:rsid w:val="00811DAC"/>
    <w:rsid w:val="008122C8"/>
    <w:rsid w:val="0083334B"/>
    <w:rsid w:val="0083607B"/>
    <w:rsid w:val="00843525"/>
    <w:rsid w:val="00844F67"/>
    <w:rsid w:val="008524AD"/>
    <w:rsid w:val="00860282"/>
    <w:rsid w:val="00880202"/>
    <w:rsid w:val="00882D71"/>
    <w:rsid w:val="00890CCD"/>
    <w:rsid w:val="00895A90"/>
    <w:rsid w:val="008A1A52"/>
    <w:rsid w:val="008A1AFD"/>
    <w:rsid w:val="008A6DD6"/>
    <w:rsid w:val="008A7DAE"/>
    <w:rsid w:val="008A7EE0"/>
    <w:rsid w:val="008B0DF6"/>
    <w:rsid w:val="008B215E"/>
    <w:rsid w:val="008C2190"/>
    <w:rsid w:val="008F0EE2"/>
    <w:rsid w:val="008F466A"/>
    <w:rsid w:val="00916304"/>
    <w:rsid w:val="009406E8"/>
    <w:rsid w:val="00952182"/>
    <w:rsid w:val="00953829"/>
    <w:rsid w:val="00956D1F"/>
    <w:rsid w:val="00974190"/>
    <w:rsid w:val="00977DC4"/>
    <w:rsid w:val="009820F1"/>
    <w:rsid w:val="009A111E"/>
    <w:rsid w:val="009A30A0"/>
    <w:rsid w:val="009A3EBF"/>
    <w:rsid w:val="009A4EEF"/>
    <w:rsid w:val="009A573D"/>
    <w:rsid w:val="009B4D79"/>
    <w:rsid w:val="009C0012"/>
    <w:rsid w:val="009D2687"/>
    <w:rsid w:val="009D4BFF"/>
    <w:rsid w:val="009E0AEA"/>
    <w:rsid w:val="009E1EA6"/>
    <w:rsid w:val="00A01DF8"/>
    <w:rsid w:val="00A06444"/>
    <w:rsid w:val="00A12B5A"/>
    <w:rsid w:val="00A2109E"/>
    <w:rsid w:val="00A224D6"/>
    <w:rsid w:val="00A27DB1"/>
    <w:rsid w:val="00A302E6"/>
    <w:rsid w:val="00A34BF9"/>
    <w:rsid w:val="00A3684D"/>
    <w:rsid w:val="00A40F12"/>
    <w:rsid w:val="00A470D9"/>
    <w:rsid w:val="00A5747A"/>
    <w:rsid w:val="00A729A0"/>
    <w:rsid w:val="00A76942"/>
    <w:rsid w:val="00A877E9"/>
    <w:rsid w:val="00AB0520"/>
    <w:rsid w:val="00AB2A25"/>
    <w:rsid w:val="00AC0DB1"/>
    <w:rsid w:val="00AE3F69"/>
    <w:rsid w:val="00AE5CA4"/>
    <w:rsid w:val="00B04E13"/>
    <w:rsid w:val="00B1044D"/>
    <w:rsid w:val="00B134C2"/>
    <w:rsid w:val="00B319D8"/>
    <w:rsid w:val="00B33375"/>
    <w:rsid w:val="00B375B2"/>
    <w:rsid w:val="00B4097E"/>
    <w:rsid w:val="00B4124D"/>
    <w:rsid w:val="00B4219E"/>
    <w:rsid w:val="00B43FAE"/>
    <w:rsid w:val="00B44171"/>
    <w:rsid w:val="00B83670"/>
    <w:rsid w:val="00B87F36"/>
    <w:rsid w:val="00B956DE"/>
    <w:rsid w:val="00BA61DC"/>
    <w:rsid w:val="00BB0CBA"/>
    <w:rsid w:val="00BC213F"/>
    <w:rsid w:val="00BC2FBB"/>
    <w:rsid w:val="00BC5B09"/>
    <w:rsid w:val="00BD0CB7"/>
    <w:rsid w:val="00BD1840"/>
    <w:rsid w:val="00BD3C86"/>
    <w:rsid w:val="00BD42B3"/>
    <w:rsid w:val="00BD6A62"/>
    <w:rsid w:val="00BE0FCE"/>
    <w:rsid w:val="00BF0C06"/>
    <w:rsid w:val="00BF54B3"/>
    <w:rsid w:val="00C065ED"/>
    <w:rsid w:val="00C13FFD"/>
    <w:rsid w:val="00C458B9"/>
    <w:rsid w:val="00C54BDF"/>
    <w:rsid w:val="00C678A5"/>
    <w:rsid w:val="00C8261C"/>
    <w:rsid w:val="00C9405D"/>
    <w:rsid w:val="00CA1516"/>
    <w:rsid w:val="00CA3C9F"/>
    <w:rsid w:val="00CB0130"/>
    <w:rsid w:val="00CB644E"/>
    <w:rsid w:val="00CC74B2"/>
    <w:rsid w:val="00CF1706"/>
    <w:rsid w:val="00D21F46"/>
    <w:rsid w:val="00D348E3"/>
    <w:rsid w:val="00D3588E"/>
    <w:rsid w:val="00D416A3"/>
    <w:rsid w:val="00D44C31"/>
    <w:rsid w:val="00D5058B"/>
    <w:rsid w:val="00D55446"/>
    <w:rsid w:val="00D60D6D"/>
    <w:rsid w:val="00D61DD4"/>
    <w:rsid w:val="00D6587F"/>
    <w:rsid w:val="00D709F4"/>
    <w:rsid w:val="00D72A8E"/>
    <w:rsid w:val="00D92FCF"/>
    <w:rsid w:val="00DA3D64"/>
    <w:rsid w:val="00DB3234"/>
    <w:rsid w:val="00DC04C8"/>
    <w:rsid w:val="00DC1DBA"/>
    <w:rsid w:val="00DE3539"/>
    <w:rsid w:val="00DF19DF"/>
    <w:rsid w:val="00DF52D4"/>
    <w:rsid w:val="00E0198D"/>
    <w:rsid w:val="00E05D0E"/>
    <w:rsid w:val="00E22B8D"/>
    <w:rsid w:val="00E2780F"/>
    <w:rsid w:val="00E37601"/>
    <w:rsid w:val="00E37C77"/>
    <w:rsid w:val="00E520F0"/>
    <w:rsid w:val="00E61799"/>
    <w:rsid w:val="00E667D5"/>
    <w:rsid w:val="00E76009"/>
    <w:rsid w:val="00E84739"/>
    <w:rsid w:val="00E9003E"/>
    <w:rsid w:val="00E953CA"/>
    <w:rsid w:val="00E9597E"/>
    <w:rsid w:val="00EB2645"/>
    <w:rsid w:val="00EB716E"/>
    <w:rsid w:val="00ED470D"/>
    <w:rsid w:val="00EF665A"/>
    <w:rsid w:val="00F0385D"/>
    <w:rsid w:val="00F059B8"/>
    <w:rsid w:val="00F15F13"/>
    <w:rsid w:val="00F2112F"/>
    <w:rsid w:val="00F25B88"/>
    <w:rsid w:val="00F367A2"/>
    <w:rsid w:val="00F3718F"/>
    <w:rsid w:val="00F401D7"/>
    <w:rsid w:val="00F40B91"/>
    <w:rsid w:val="00F54E38"/>
    <w:rsid w:val="00F627C8"/>
    <w:rsid w:val="00F71054"/>
    <w:rsid w:val="00F75ED0"/>
    <w:rsid w:val="00F76906"/>
    <w:rsid w:val="00F82A6E"/>
    <w:rsid w:val="00F83CF3"/>
    <w:rsid w:val="00FA289A"/>
    <w:rsid w:val="00FE35EC"/>
    <w:rsid w:val="00FF5DC7"/>
    <w:rsid w:val="00FF6F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D0ABE72"/>
  <w15:chartTrackingRefBased/>
  <w15:docId w15:val="{E079A598-BECA-4EE2-8C50-3BEBF010C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7682E"/>
  </w:style>
  <w:style w:type="paragraph" w:styleId="Nadpis1">
    <w:name w:val="heading 1"/>
    <w:basedOn w:val="Normlny"/>
    <w:next w:val="Normlny"/>
    <w:link w:val="Nadpis1Char"/>
    <w:uiPriority w:val="99"/>
    <w:qFormat/>
    <w:rsid w:val="00267012"/>
    <w:pPr>
      <w:keepNext/>
      <w:keepLines/>
      <w:spacing w:before="240" w:after="0"/>
      <w:outlineLvl w:val="0"/>
    </w:pPr>
    <w:rPr>
      <w:rFonts w:eastAsiaTheme="majorEastAsia" w:cstheme="majorBidi"/>
      <w:b/>
      <w:color w:val="2E74B5" w:themeColor="accent1" w:themeShade="BF"/>
      <w:sz w:val="28"/>
      <w:szCs w:val="32"/>
    </w:rPr>
  </w:style>
  <w:style w:type="paragraph" w:styleId="Nadpis2">
    <w:name w:val="heading 2"/>
    <w:basedOn w:val="Normlny"/>
    <w:next w:val="Normlny"/>
    <w:link w:val="Nadpis2Char"/>
    <w:uiPriority w:val="9"/>
    <w:unhideWhenUsed/>
    <w:qFormat/>
    <w:rsid w:val="00F367A2"/>
    <w:pPr>
      <w:keepNext/>
      <w:keepLines/>
      <w:spacing w:before="40" w:after="0"/>
      <w:outlineLvl w:val="1"/>
    </w:pPr>
    <w:rPr>
      <w:rFonts w:asciiTheme="majorHAnsi" w:eastAsiaTheme="majorEastAsia" w:hAnsiTheme="majorHAnsi" w:cstheme="majorBidi"/>
      <w:b/>
      <w:color w:val="2E74B5" w:themeColor="accent1" w:themeShade="BF"/>
      <w:sz w:val="24"/>
      <w:szCs w:val="26"/>
    </w:rPr>
  </w:style>
  <w:style w:type="paragraph" w:styleId="Nadpis3">
    <w:name w:val="heading 3"/>
    <w:basedOn w:val="Normlny"/>
    <w:next w:val="Normlny"/>
    <w:link w:val="Nadpis3Char"/>
    <w:uiPriority w:val="9"/>
    <w:unhideWhenUsed/>
    <w:qFormat/>
    <w:rsid w:val="005702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47682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7682E"/>
  </w:style>
  <w:style w:type="paragraph" w:styleId="Pta">
    <w:name w:val="footer"/>
    <w:basedOn w:val="Normlny"/>
    <w:link w:val="PtaChar"/>
    <w:uiPriority w:val="99"/>
    <w:unhideWhenUsed/>
    <w:rsid w:val="0047682E"/>
    <w:pPr>
      <w:tabs>
        <w:tab w:val="center" w:pos="4536"/>
        <w:tab w:val="right" w:pos="9072"/>
      </w:tabs>
      <w:spacing w:after="0" w:line="240" w:lineRule="auto"/>
    </w:pPr>
  </w:style>
  <w:style w:type="character" w:customStyle="1" w:styleId="PtaChar">
    <w:name w:val="Päta Char"/>
    <w:basedOn w:val="Predvolenpsmoodseku"/>
    <w:link w:val="Pta"/>
    <w:uiPriority w:val="99"/>
    <w:rsid w:val="0047682E"/>
  </w:style>
  <w:style w:type="character" w:customStyle="1" w:styleId="Nadpis1Char">
    <w:name w:val="Nadpis 1 Char"/>
    <w:basedOn w:val="Predvolenpsmoodseku"/>
    <w:link w:val="Nadpis1"/>
    <w:uiPriority w:val="99"/>
    <w:rsid w:val="00267012"/>
    <w:rPr>
      <w:rFonts w:eastAsiaTheme="majorEastAsia" w:cstheme="majorBidi"/>
      <w:b/>
      <w:color w:val="2E74B5" w:themeColor="accent1" w:themeShade="BF"/>
      <w:sz w:val="28"/>
      <w:szCs w:val="32"/>
    </w:rPr>
  </w:style>
  <w:style w:type="paragraph" w:styleId="Hlavikaobsahu">
    <w:name w:val="TOC Heading"/>
    <w:basedOn w:val="Nadpis1"/>
    <w:next w:val="Normlny"/>
    <w:uiPriority w:val="39"/>
    <w:unhideWhenUsed/>
    <w:qFormat/>
    <w:rsid w:val="0047682E"/>
    <w:pPr>
      <w:outlineLvl w:val="9"/>
    </w:pPr>
    <w:rPr>
      <w:rFonts w:ascii="Arial" w:hAnsi="Arial"/>
      <w:color w:val="0037A5"/>
      <w:sz w:val="24"/>
      <w:lang w:eastAsia="sk-SK"/>
    </w:rPr>
  </w:style>
  <w:style w:type="character" w:styleId="Hypertextovprepojenie">
    <w:name w:val="Hyperlink"/>
    <w:basedOn w:val="Predvolenpsmoodseku"/>
    <w:uiPriority w:val="99"/>
    <w:unhideWhenUsed/>
    <w:rsid w:val="0047682E"/>
    <w:rPr>
      <w:color w:val="0000FF"/>
      <w:u w:val="single"/>
    </w:rPr>
  </w:style>
  <w:style w:type="paragraph" w:styleId="Obsah2">
    <w:name w:val="toc 2"/>
    <w:basedOn w:val="Normlny"/>
    <w:next w:val="Normlny"/>
    <w:autoRedefine/>
    <w:uiPriority w:val="39"/>
    <w:unhideWhenUsed/>
    <w:rsid w:val="0008145B"/>
    <w:pPr>
      <w:tabs>
        <w:tab w:val="right" w:leader="dot" w:pos="9809"/>
      </w:tabs>
      <w:spacing w:after="100" w:line="240" w:lineRule="auto"/>
      <w:ind w:left="240"/>
    </w:pPr>
    <w:rPr>
      <w:rFonts w:eastAsiaTheme="minorEastAsia" w:cstheme="minorHAnsi"/>
      <w:noProof/>
      <w:lang w:eastAsia="sk-SK"/>
    </w:rPr>
  </w:style>
  <w:style w:type="paragraph" w:styleId="Obsah1">
    <w:name w:val="toc 1"/>
    <w:basedOn w:val="Normlny"/>
    <w:next w:val="Normlny"/>
    <w:autoRedefine/>
    <w:uiPriority w:val="39"/>
    <w:unhideWhenUsed/>
    <w:rsid w:val="0047682E"/>
    <w:pPr>
      <w:spacing w:after="100"/>
    </w:pPr>
  </w:style>
  <w:style w:type="paragraph" w:styleId="Obsah3">
    <w:name w:val="toc 3"/>
    <w:basedOn w:val="Normlny"/>
    <w:next w:val="Normlny"/>
    <w:autoRedefine/>
    <w:uiPriority w:val="39"/>
    <w:unhideWhenUsed/>
    <w:rsid w:val="0047682E"/>
    <w:pPr>
      <w:spacing w:after="100"/>
      <w:ind w:left="440"/>
    </w:pPr>
  </w:style>
  <w:style w:type="character" w:customStyle="1" w:styleId="Nadpis2Char">
    <w:name w:val="Nadpis 2 Char"/>
    <w:basedOn w:val="Predvolenpsmoodseku"/>
    <w:link w:val="Nadpis2"/>
    <w:uiPriority w:val="9"/>
    <w:rsid w:val="00F367A2"/>
    <w:rPr>
      <w:rFonts w:asciiTheme="majorHAnsi" w:eastAsiaTheme="majorEastAsia" w:hAnsiTheme="majorHAnsi" w:cstheme="majorBidi"/>
      <w:b/>
      <w:color w:val="2E74B5" w:themeColor="accent1" w:themeShade="BF"/>
      <w:sz w:val="24"/>
      <w:szCs w:val="26"/>
    </w:rPr>
  </w:style>
  <w:style w:type="paragraph" w:styleId="Odsekzoznamu">
    <w:name w:val="List Paragraph"/>
    <w:basedOn w:val="Normlny"/>
    <w:uiPriority w:val="34"/>
    <w:qFormat/>
    <w:rsid w:val="0047682E"/>
    <w:pPr>
      <w:ind w:left="720"/>
      <w:contextualSpacing/>
    </w:pPr>
  </w:style>
  <w:style w:type="paragraph" w:styleId="Bezriadkovania">
    <w:name w:val="No Spacing"/>
    <w:link w:val="BezriadkovaniaChar"/>
    <w:uiPriority w:val="1"/>
    <w:qFormat/>
    <w:rsid w:val="0047682E"/>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47682E"/>
    <w:rPr>
      <w:rFonts w:eastAsiaTheme="minorEastAsia"/>
      <w:lang w:eastAsia="sk-SK"/>
    </w:rPr>
  </w:style>
  <w:style w:type="table" w:styleId="Tabukasmriekou2zvraznenie5">
    <w:name w:val="Grid Table 2 Accent 5"/>
    <w:basedOn w:val="Normlnatabuka"/>
    <w:uiPriority w:val="47"/>
    <w:rsid w:val="00EF665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kasmriekou2zvraznenie3">
    <w:name w:val="Grid Table 2 Accent 3"/>
    <w:basedOn w:val="Normlnatabuka"/>
    <w:uiPriority w:val="47"/>
    <w:rsid w:val="00EF665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poznmkypodiarou">
    <w:name w:val="footnote text"/>
    <w:basedOn w:val="Normlny"/>
    <w:link w:val="TextpoznmkypodiarouChar"/>
    <w:uiPriority w:val="99"/>
    <w:semiHidden/>
    <w:unhideWhenUsed/>
    <w:rsid w:val="005D7734"/>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5D7734"/>
    <w:rPr>
      <w:sz w:val="20"/>
      <w:szCs w:val="20"/>
    </w:rPr>
  </w:style>
  <w:style w:type="character" w:styleId="Odkaznapoznmkupodiarou">
    <w:name w:val="footnote reference"/>
    <w:basedOn w:val="Predvolenpsmoodseku"/>
    <w:uiPriority w:val="99"/>
    <w:semiHidden/>
    <w:unhideWhenUsed/>
    <w:rsid w:val="005D7734"/>
    <w:rPr>
      <w:vertAlign w:val="superscript"/>
    </w:rPr>
  </w:style>
  <w:style w:type="character" w:customStyle="1" w:styleId="Nadpis3Char">
    <w:name w:val="Nadpis 3 Char"/>
    <w:basedOn w:val="Predvolenpsmoodseku"/>
    <w:link w:val="Nadpis3"/>
    <w:uiPriority w:val="9"/>
    <w:rsid w:val="00570258"/>
    <w:rPr>
      <w:rFonts w:asciiTheme="majorHAnsi" w:eastAsiaTheme="majorEastAsia" w:hAnsiTheme="majorHAnsi" w:cstheme="majorBidi"/>
      <w:color w:val="1F4D78" w:themeColor="accent1" w:themeShade="7F"/>
      <w:sz w:val="24"/>
      <w:szCs w:val="24"/>
    </w:rPr>
  </w:style>
  <w:style w:type="paragraph" w:customStyle="1" w:styleId="Default">
    <w:name w:val="Default"/>
    <w:rsid w:val="00880202"/>
    <w:pPr>
      <w:autoSpaceDE w:val="0"/>
      <w:autoSpaceDN w:val="0"/>
      <w:adjustRightInd w:val="0"/>
      <w:spacing w:after="0" w:line="240" w:lineRule="auto"/>
    </w:pPr>
    <w:rPr>
      <w:rFonts w:ascii="Times New Roman" w:hAnsi="Times New Roman" w:cs="Times New Roman"/>
      <w:color w:val="000000"/>
      <w:sz w:val="24"/>
      <w:szCs w:val="24"/>
    </w:rPr>
  </w:style>
  <w:style w:type="paragraph" w:styleId="Zkladntext">
    <w:name w:val="Body Text"/>
    <w:basedOn w:val="Normlny"/>
    <w:link w:val="ZkladntextChar"/>
    <w:rsid w:val="00880202"/>
    <w:pPr>
      <w:spacing w:after="0" w:line="240" w:lineRule="auto"/>
      <w:jc w:val="both"/>
    </w:pPr>
    <w:rPr>
      <w:rFonts w:ascii="Times New Roman" w:eastAsia="Times New Roman" w:hAnsi="Times New Roman" w:cs="Times New Roman"/>
      <w:sz w:val="24"/>
      <w:szCs w:val="20"/>
      <w:lang w:eastAsia="sk-SK"/>
    </w:rPr>
  </w:style>
  <w:style w:type="character" w:customStyle="1" w:styleId="ZkladntextChar">
    <w:name w:val="Základný text Char"/>
    <w:basedOn w:val="Predvolenpsmoodseku"/>
    <w:link w:val="Zkladntext"/>
    <w:rsid w:val="00880202"/>
    <w:rPr>
      <w:rFonts w:ascii="Times New Roman" w:eastAsia="Times New Roman" w:hAnsi="Times New Roman" w:cs="Times New Roman"/>
      <w:sz w:val="24"/>
      <w:szCs w:val="20"/>
      <w:lang w:eastAsia="sk-SK"/>
    </w:rPr>
  </w:style>
  <w:style w:type="paragraph" w:styleId="Normlnywebov">
    <w:name w:val="Normal (Web)"/>
    <w:basedOn w:val="Normlny"/>
    <w:uiPriority w:val="99"/>
    <w:unhideWhenUsed/>
    <w:rsid w:val="00242E0A"/>
    <w:pPr>
      <w:spacing w:after="0" w:line="240" w:lineRule="auto"/>
    </w:pPr>
    <w:rPr>
      <w:rFonts w:ascii="Calibri" w:hAnsi="Calibri" w:cs="Calibri"/>
      <w:lang w:eastAsia="sk-SK"/>
    </w:rPr>
  </w:style>
  <w:style w:type="table" w:styleId="Mriekatabuky">
    <w:name w:val="Table Grid"/>
    <w:basedOn w:val="Normlnatabuka"/>
    <w:uiPriority w:val="39"/>
    <w:rsid w:val="006C4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1">
    <w:name w:val="Nevyriešená zmienka1"/>
    <w:basedOn w:val="Predvolenpsmoodseku"/>
    <w:uiPriority w:val="99"/>
    <w:semiHidden/>
    <w:unhideWhenUsed/>
    <w:rsid w:val="00974190"/>
    <w:rPr>
      <w:color w:val="605E5C"/>
      <w:shd w:val="clear" w:color="auto" w:fill="E1DFDD"/>
    </w:rPr>
  </w:style>
  <w:style w:type="character" w:styleId="Siln">
    <w:name w:val="Strong"/>
    <w:basedOn w:val="Predvolenpsmoodseku"/>
    <w:uiPriority w:val="22"/>
    <w:qFormat/>
    <w:rsid w:val="0001317E"/>
    <w:rPr>
      <w:b/>
      <w:bCs/>
    </w:rPr>
  </w:style>
  <w:style w:type="character" w:styleId="Odkaznakomentr">
    <w:name w:val="annotation reference"/>
    <w:basedOn w:val="Predvolenpsmoodseku"/>
    <w:uiPriority w:val="99"/>
    <w:semiHidden/>
    <w:unhideWhenUsed/>
    <w:rsid w:val="00496660"/>
    <w:rPr>
      <w:sz w:val="16"/>
      <w:szCs w:val="16"/>
    </w:rPr>
  </w:style>
  <w:style w:type="paragraph" w:styleId="Textkomentra">
    <w:name w:val="annotation text"/>
    <w:basedOn w:val="Normlny"/>
    <w:link w:val="TextkomentraChar"/>
    <w:uiPriority w:val="99"/>
    <w:semiHidden/>
    <w:unhideWhenUsed/>
    <w:rsid w:val="00496660"/>
    <w:pPr>
      <w:spacing w:line="240" w:lineRule="auto"/>
    </w:pPr>
    <w:rPr>
      <w:sz w:val="20"/>
      <w:szCs w:val="20"/>
    </w:rPr>
  </w:style>
  <w:style w:type="character" w:customStyle="1" w:styleId="TextkomentraChar">
    <w:name w:val="Text komentára Char"/>
    <w:basedOn w:val="Predvolenpsmoodseku"/>
    <w:link w:val="Textkomentra"/>
    <w:uiPriority w:val="99"/>
    <w:semiHidden/>
    <w:rsid w:val="00496660"/>
    <w:rPr>
      <w:sz w:val="20"/>
      <w:szCs w:val="20"/>
    </w:rPr>
  </w:style>
  <w:style w:type="paragraph" w:styleId="Predmetkomentra">
    <w:name w:val="annotation subject"/>
    <w:basedOn w:val="Textkomentra"/>
    <w:next w:val="Textkomentra"/>
    <w:link w:val="PredmetkomentraChar"/>
    <w:uiPriority w:val="99"/>
    <w:semiHidden/>
    <w:unhideWhenUsed/>
    <w:rsid w:val="00496660"/>
    <w:rPr>
      <w:b/>
      <w:bCs/>
    </w:rPr>
  </w:style>
  <w:style w:type="character" w:customStyle="1" w:styleId="PredmetkomentraChar">
    <w:name w:val="Predmet komentára Char"/>
    <w:basedOn w:val="TextkomentraChar"/>
    <w:link w:val="Predmetkomentra"/>
    <w:uiPriority w:val="99"/>
    <w:semiHidden/>
    <w:rsid w:val="00496660"/>
    <w:rPr>
      <w:b/>
      <w:bCs/>
      <w:sz w:val="20"/>
      <w:szCs w:val="20"/>
    </w:rPr>
  </w:style>
  <w:style w:type="paragraph" w:styleId="Textbubliny">
    <w:name w:val="Balloon Text"/>
    <w:basedOn w:val="Normlny"/>
    <w:link w:val="TextbublinyChar"/>
    <w:uiPriority w:val="99"/>
    <w:semiHidden/>
    <w:unhideWhenUsed/>
    <w:rsid w:val="00496660"/>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496660"/>
    <w:rPr>
      <w:rFonts w:ascii="Segoe UI" w:hAnsi="Segoe UI" w:cs="Segoe UI"/>
      <w:sz w:val="18"/>
      <w:szCs w:val="18"/>
    </w:rPr>
  </w:style>
  <w:style w:type="character" w:customStyle="1" w:styleId="tlid-translation">
    <w:name w:val="tlid-translation"/>
    <w:basedOn w:val="Predvolenpsmoodseku"/>
    <w:rsid w:val="000F3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15760">
      <w:bodyDiv w:val="1"/>
      <w:marLeft w:val="0"/>
      <w:marRight w:val="0"/>
      <w:marTop w:val="0"/>
      <w:marBottom w:val="0"/>
      <w:divBdr>
        <w:top w:val="none" w:sz="0" w:space="0" w:color="auto"/>
        <w:left w:val="none" w:sz="0" w:space="0" w:color="auto"/>
        <w:bottom w:val="none" w:sz="0" w:space="0" w:color="auto"/>
        <w:right w:val="none" w:sz="0" w:space="0" w:color="auto"/>
      </w:divBdr>
    </w:div>
    <w:div w:id="402341316">
      <w:bodyDiv w:val="1"/>
      <w:marLeft w:val="0"/>
      <w:marRight w:val="0"/>
      <w:marTop w:val="0"/>
      <w:marBottom w:val="0"/>
      <w:divBdr>
        <w:top w:val="none" w:sz="0" w:space="0" w:color="auto"/>
        <w:left w:val="none" w:sz="0" w:space="0" w:color="auto"/>
        <w:bottom w:val="none" w:sz="0" w:space="0" w:color="auto"/>
        <w:right w:val="none" w:sz="0" w:space="0" w:color="auto"/>
      </w:divBdr>
    </w:div>
    <w:div w:id="481776012">
      <w:bodyDiv w:val="1"/>
      <w:marLeft w:val="0"/>
      <w:marRight w:val="0"/>
      <w:marTop w:val="0"/>
      <w:marBottom w:val="0"/>
      <w:divBdr>
        <w:top w:val="none" w:sz="0" w:space="0" w:color="auto"/>
        <w:left w:val="none" w:sz="0" w:space="0" w:color="auto"/>
        <w:bottom w:val="none" w:sz="0" w:space="0" w:color="auto"/>
        <w:right w:val="none" w:sz="0" w:space="0" w:color="auto"/>
      </w:divBdr>
    </w:div>
    <w:div w:id="528186383">
      <w:bodyDiv w:val="1"/>
      <w:marLeft w:val="0"/>
      <w:marRight w:val="0"/>
      <w:marTop w:val="0"/>
      <w:marBottom w:val="0"/>
      <w:divBdr>
        <w:top w:val="none" w:sz="0" w:space="0" w:color="auto"/>
        <w:left w:val="none" w:sz="0" w:space="0" w:color="auto"/>
        <w:bottom w:val="none" w:sz="0" w:space="0" w:color="auto"/>
        <w:right w:val="none" w:sz="0" w:space="0" w:color="auto"/>
      </w:divBdr>
      <w:divsChild>
        <w:div w:id="1711883286">
          <w:marLeft w:val="0"/>
          <w:marRight w:val="0"/>
          <w:marTop w:val="0"/>
          <w:marBottom w:val="0"/>
          <w:divBdr>
            <w:top w:val="none" w:sz="0" w:space="0" w:color="auto"/>
            <w:left w:val="none" w:sz="0" w:space="0" w:color="auto"/>
            <w:bottom w:val="none" w:sz="0" w:space="0" w:color="auto"/>
            <w:right w:val="none" w:sz="0" w:space="0" w:color="auto"/>
          </w:divBdr>
          <w:divsChild>
            <w:div w:id="1054160038">
              <w:marLeft w:val="0"/>
              <w:marRight w:val="0"/>
              <w:marTop w:val="0"/>
              <w:marBottom w:val="0"/>
              <w:divBdr>
                <w:top w:val="none" w:sz="0" w:space="0" w:color="auto"/>
                <w:left w:val="none" w:sz="0" w:space="0" w:color="auto"/>
                <w:bottom w:val="none" w:sz="0" w:space="0" w:color="auto"/>
                <w:right w:val="none" w:sz="0" w:space="0" w:color="auto"/>
              </w:divBdr>
              <w:divsChild>
                <w:div w:id="1244292058">
                  <w:marLeft w:val="0"/>
                  <w:marRight w:val="0"/>
                  <w:marTop w:val="0"/>
                  <w:marBottom w:val="0"/>
                  <w:divBdr>
                    <w:top w:val="none" w:sz="0" w:space="0" w:color="auto"/>
                    <w:left w:val="none" w:sz="0" w:space="0" w:color="auto"/>
                    <w:bottom w:val="none" w:sz="0" w:space="0" w:color="auto"/>
                    <w:right w:val="none" w:sz="0" w:space="0" w:color="auto"/>
                  </w:divBdr>
                  <w:divsChild>
                    <w:div w:id="1503936095">
                      <w:marLeft w:val="0"/>
                      <w:marRight w:val="0"/>
                      <w:marTop w:val="0"/>
                      <w:marBottom w:val="0"/>
                      <w:divBdr>
                        <w:top w:val="none" w:sz="0" w:space="0" w:color="auto"/>
                        <w:left w:val="none" w:sz="0" w:space="0" w:color="auto"/>
                        <w:bottom w:val="none" w:sz="0" w:space="0" w:color="auto"/>
                        <w:right w:val="none" w:sz="0" w:space="0" w:color="auto"/>
                      </w:divBdr>
                      <w:divsChild>
                        <w:div w:id="1432622954">
                          <w:marLeft w:val="0"/>
                          <w:marRight w:val="0"/>
                          <w:marTop w:val="0"/>
                          <w:marBottom w:val="0"/>
                          <w:divBdr>
                            <w:top w:val="none" w:sz="0" w:space="0" w:color="auto"/>
                            <w:left w:val="none" w:sz="0" w:space="0" w:color="auto"/>
                            <w:bottom w:val="none" w:sz="0" w:space="0" w:color="auto"/>
                            <w:right w:val="none" w:sz="0" w:space="0" w:color="auto"/>
                          </w:divBdr>
                          <w:divsChild>
                            <w:div w:id="155876486">
                              <w:marLeft w:val="0"/>
                              <w:marRight w:val="300"/>
                              <w:marTop w:val="180"/>
                              <w:marBottom w:val="0"/>
                              <w:divBdr>
                                <w:top w:val="none" w:sz="0" w:space="0" w:color="auto"/>
                                <w:left w:val="none" w:sz="0" w:space="0" w:color="auto"/>
                                <w:bottom w:val="none" w:sz="0" w:space="0" w:color="auto"/>
                                <w:right w:val="none" w:sz="0" w:space="0" w:color="auto"/>
                              </w:divBdr>
                              <w:divsChild>
                                <w:div w:id="158388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053831">
          <w:marLeft w:val="0"/>
          <w:marRight w:val="0"/>
          <w:marTop w:val="0"/>
          <w:marBottom w:val="0"/>
          <w:divBdr>
            <w:top w:val="none" w:sz="0" w:space="0" w:color="auto"/>
            <w:left w:val="none" w:sz="0" w:space="0" w:color="auto"/>
            <w:bottom w:val="none" w:sz="0" w:space="0" w:color="auto"/>
            <w:right w:val="none" w:sz="0" w:space="0" w:color="auto"/>
          </w:divBdr>
          <w:divsChild>
            <w:div w:id="245262365">
              <w:marLeft w:val="0"/>
              <w:marRight w:val="0"/>
              <w:marTop w:val="0"/>
              <w:marBottom w:val="0"/>
              <w:divBdr>
                <w:top w:val="none" w:sz="0" w:space="0" w:color="auto"/>
                <w:left w:val="none" w:sz="0" w:space="0" w:color="auto"/>
                <w:bottom w:val="none" w:sz="0" w:space="0" w:color="auto"/>
                <w:right w:val="none" w:sz="0" w:space="0" w:color="auto"/>
              </w:divBdr>
              <w:divsChild>
                <w:div w:id="990207997">
                  <w:marLeft w:val="0"/>
                  <w:marRight w:val="0"/>
                  <w:marTop w:val="0"/>
                  <w:marBottom w:val="0"/>
                  <w:divBdr>
                    <w:top w:val="none" w:sz="0" w:space="0" w:color="auto"/>
                    <w:left w:val="none" w:sz="0" w:space="0" w:color="auto"/>
                    <w:bottom w:val="none" w:sz="0" w:space="0" w:color="auto"/>
                    <w:right w:val="none" w:sz="0" w:space="0" w:color="auto"/>
                  </w:divBdr>
                  <w:divsChild>
                    <w:div w:id="1052383529">
                      <w:marLeft w:val="0"/>
                      <w:marRight w:val="0"/>
                      <w:marTop w:val="0"/>
                      <w:marBottom w:val="0"/>
                      <w:divBdr>
                        <w:top w:val="none" w:sz="0" w:space="0" w:color="auto"/>
                        <w:left w:val="none" w:sz="0" w:space="0" w:color="auto"/>
                        <w:bottom w:val="none" w:sz="0" w:space="0" w:color="auto"/>
                        <w:right w:val="none" w:sz="0" w:space="0" w:color="auto"/>
                      </w:divBdr>
                      <w:divsChild>
                        <w:div w:id="5032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832881">
      <w:bodyDiv w:val="1"/>
      <w:marLeft w:val="0"/>
      <w:marRight w:val="0"/>
      <w:marTop w:val="0"/>
      <w:marBottom w:val="0"/>
      <w:divBdr>
        <w:top w:val="none" w:sz="0" w:space="0" w:color="auto"/>
        <w:left w:val="none" w:sz="0" w:space="0" w:color="auto"/>
        <w:bottom w:val="none" w:sz="0" w:space="0" w:color="auto"/>
        <w:right w:val="none" w:sz="0" w:space="0" w:color="auto"/>
      </w:divBdr>
      <w:divsChild>
        <w:div w:id="1659532908">
          <w:marLeft w:val="0"/>
          <w:marRight w:val="0"/>
          <w:marTop w:val="0"/>
          <w:marBottom w:val="0"/>
          <w:divBdr>
            <w:top w:val="none" w:sz="0" w:space="0" w:color="auto"/>
            <w:left w:val="none" w:sz="0" w:space="0" w:color="auto"/>
            <w:bottom w:val="none" w:sz="0" w:space="0" w:color="auto"/>
            <w:right w:val="none" w:sz="0" w:space="0" w:color="auto"/>
          </w:divBdr>
          <w:divsChild>
            <w:div w:id="2110391445">
              <w:marLeft w:val="0"/>
              <w:marRight w:val="0"/>
              <w:marTop w:val="0"/>
              <w:marBottom w:val="0"/>
              <w:divBdr>
                <w:top w:val="none" w:sz="0" w:space="0" w:color="auto"/>
                <w:left w:val="none" w:sz="0" w:space="0" w:color="auto"/>
                <w:bottom w:val="none" w:sz="0" w:space="0" w:color="auto"/>
                <w:right w:val="none" w:sz="0" w:space="0" w:color="auto"/>
              </w:divBdr>
              <w:divsChild>
                <w:div w:id="1713265607">
                  <w:marLeft w:val="0"/>
                  <w:marRight w:val="0"/>
                  <w:marTop w:val="0"/>
                  <w:marBottom w:val="0"/>
                  <w:divBdr>
                    <w:top w:val="none" w:sz="0" w:space="0" w:color="auto"/>
                    <w:left w:val="none" w:sz="0" w:space="0" w:color="auto"/>
                    <w:bottom w:val="none" w:sz="0" w:space="0" w:color="auto"/>
                    <w:right w:val="none" w:sz="0" w:space="0" w:color="auto"/>
                  </w:divBdr>
                  <w:divsChild>
                    <w:div w:id="1874951870">
                      <w:marLeft w:val="375"/>
                      <w:marRight w:val="0"/>
                      <w:marTop w:val="0"/>
                      <w:marBottom w:val="0"/>
                      <w:divBdr>
                        <w:top w:val="none" w:sz="0" w:space="0" w:color="auto"/>
                        <w:left w:val="none" w:sz="0" w:space="0" w:color="auto"/>
                        <w:bottom w:val="none" w:sz="0" w:space="0" w:color="auto"/>
                        <w:right w:val="none" w:sz="0" w:space="0" w:color="auto"/>
                      </w:divBdr>
                      <w:divsChild>
                        <w:div w:id="147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7479">
              <w:marLeft w:val="0"/>
              <w:marRight w:val="0"/>
              <w:marTop w:val="0"/>
              <w:marBottom w:val="0"/>
              <w:divBdr>
                <w:top w:val="none" w:sz="0" w:space="0" w:color="auto"/>
                <w:left w:val="none" w:sz="0" w:space="0" w:color="auto"/>
                <w:bottom w:val="none" w:sz="0" w:space="0" w:color="auto"/>
                <w:right w:val="none" w:sz="0" w:space="0" w:color="auto"/>
              </w:divBdr>
              <w:divsChild>
                <w:div w:id="2146846759">
                  <w:marLeft w:val="0"/>
                  <w:marRight w:val="0"/>
                  <w:marTop w:val="0"/>
                  <w:marBottom w:val="0"/>
                  <w:divBdr>
                    <w:top w:val="none" w:sz="0" w:space="0" w:color="auto"/>
                    <w:left w:val="none" w:sz="0" w:space="0" w:color="auto"/>
                    <w:bottom w:val="none" w:sz="0" w:space="0" w:color="auto"/>
                    <w:right w:val="none" w:sz="0" w:space="0" w:color="auto"/>
                  </w:divBdr>
                  <w:divsChild>
                    <w:div w:id="438720728">
                      <w:marLeft w:val="0"/>
                      <w:marRight w:val="0"/>
                      <w:marTop w:val="0"/>
                      <w:marBottom w:val="0"/>
                      <w:divBdr>
                        <w:top w:val="none" w:sz="0" w:space="0" w:color="auto"/>
                        <w:left w:val="none" w:sz="0" w:space="0" w:color="auto"/>
                        <w:bottom w:val="none" w:sz="0" w:space="0" w:color="auto"/>
                        <w:right w:val="none" w:sz="0" w:space="0" w:color="auto"/>
                      </w:divBdr>
                      <w:divsChild>
                        <w:div w:id="1315447968">
                          <w:marLeft w:val="0"/>
                          <w:marRight w:val="0"/>
                          <w:marTop w:val="0"/>
                          <w:marBottom w:val="0"/>
                          <w:divBdr>
                            <w:top w:val="none" w:sz="0" w:space="0" w:color="auto"/>
                            <w:left w:val="none" w:sz="0" w:space="0" w:color="auto"/>
                            <w:bottom w:val="none" w:sz="0" w:space="0" w:color="auto"/>
                            <w:right w:val="none" w:sz="0" w:space="0" w:color="auto"/>
                          </w:divBdr>
                        </w:div>
                        <w:div w:id="116802408">
                          <w:marLeft w:val="0"/>
                          <w:marRight w:val="0"/>
                          <w:marTop w:val="0"/>
                          <w:marBottom w:val="0"/>
                          <w:divBdr>
                            <w:top w:val="none" w:sz="0" w:space="0" w:color="auto"/>
                            <w:left w:val="none" w:sz="0" w:space="0" w:color="auto"/>
                            <w:bottom w:val="none" w:sz="0" w:space="0" w:color="auto"/>
                            <w:right w:val="none" w:sz="0" w:space="0" w:color="auto"/>
                          </w:divBdr>
                          <w:divsChild>
                            <w:div w:id="899293540">
                              <w:marLeft w:val="0"/>
                              <w:marRight w:val="300"/>
                              <w:marTop w:val="180"/>
                              <w:marBottom w:val="0"/>
                              <w:divBdr>
                                <w:top w:val="none" w:sz="0" w:space="0" w:color="auto"/>
                                <w:left w:val="none" w:sz="0" w:space="0" w:color="auto"/>
                                <w:bottom w:val="none" w:sz="0" w:space="0" w:color="auto"/>
                                <w:right w:val="none" w:sz="0" w:space="0" w:color="auto"/>
                              </w:divBdr>
                              <w:divsChild>
                                <w:div w:id="6042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413249">
          <w:marLeft w:val="0"/>
          <w:marRight w:val="0"/>
          <w:marTop w:val="0"/>
          <w:marBottom w:val="0"/>
          <w:divBdr>
            <w:top w:val="none" w:sz="0" w:space="0" w:color="auto"/>
            <w:left w:val="none" w:sz="0" w:space="0" w:color="auto"/>
            <w:bottom w:val="none" w:sz="0" w:space="0" w:color="auto"/>
            <w:right w:val="none" w:sz="0" w:space="0" w:color="auto"/>
          </w:divBdr>
          <w:divsChild>
            <w:div w:id="1269463061">
              <w:marLeft w:val="0"/>
              <w:marRight w:val="0"/>
              <w:marTop w:val="0"/>
              <w:marBottom w:val="0"/>
              <w:divBdr>
                <w:top w:val="none" w:sz="0" w:space="0" w:color="auto"/>
                <w:left w:val="none" w:sz="0" w:space="0" w:color="auto"/>
                <w:bottom w:val="none" w:sz="0" w:space="0" w:color="auto"/>
                <w:right w:val="none" w:sz="0" w:space="0" w:color="auto"/>
              </w:divBdr>
              <w:divsChild>
                <w:div w:id="1483617479">
                  <w:marLeft w:val="0"/>
                  <w:marRight w:val="0"/>
                  <w:marTop w:val="0"/>
                  <w:marBottom w:val="0"/>
                  <w:divBdr>
                    <w:top w:val="none" w:sz="0" w:space="0" w:color="auto"/>
                    <w:left w:val="none" w:sz="0" w:space="0" w:color="auto"/>
                    <w:bottom w:val="none" w:sz="0" w:space="0" w:color="auto"/>
                    <w:right w:val="none" w:sz="0" w:space="0" w:color="auto"/>
                  </w:divBdr>
                  <w:divsChild>
                    <w:div w:id="1652518545">
                      <w:marLeft w:val="0"/>
                      <w:marRight w:val="0"/>
                      <w:marTop w:val="0"/>
                      <w:marBottom w:val="0"/>
                      <w:divBdr>
                        <w:top w:val="none" w:sz="0" w:space="0" w:color="auto"/>
                        <w:left w:val="none" w:sz="0" w:space="0" w:color="auto"/>
                        <w:bottom w:val="none" w:sz="0" w:space="0" w:color="auto"/>
                        <w:right w:val="none" w:sz="0" w:space="0" w:color="auto"/>
                      </w:divBdr>
                      <w:divsChild>
                        <w:div w:id="9189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274096">
      <w:bodyDiv w:val="1"/>
      <w:marLeft w:val="0"/>
      <w:marRight w:val="0"/>
      <w:marTop w:val="0"/>
      <w:marBottom w:val="0"/>
      <w:divBdr>
        <w:top w:val="none" w:sz="0" w:space="0" w:color="auto"/>
        <w:left w:val="none" w:sz="0" w:space="0" w:color="auto"/>
        <w:bottom w:val="none" w:sz="0" w:space="0" w:color="auto"/>
        <w:right w:val="none" w:sz="0" w:space="0" w:color="auto"/>
      </w:divBdr>
      <w:divsChild>
        <w:div w:id="313535057">
          <w:marLeft w:val="0"/>
          <w:marRight w:val="0"/>
          <w:marTop w:val="0"/>
          <w:marBottom w:val="0"/>
          <w:divBdr>
            <w:top w:val="none" w:sz="0" w:space="0" w:color="auto"/>
            <w:left w:val="none" w:sz="0" w:space="0" w:color="auto"/>
            <w:bottom w:val="none" w:sz="0" w:space="0" w:color="auto"/>
            <w:right w:val="none" w:sz="0" w:space="0" w:color="auto"/>
          </w:divBdr>
          <w:divsChild>
            <w:div w:id="843281411">
              <w:marLeft w:val="0"/>
              <w:marRight w:val="0"/>
              <w:marTop w:val="0"/>
              <w:marBottom w:val="0"/>
              <w:divBdr>
                <w:top w:val="none" w:sz="0" w:space="0" w:color="auto"/>
                <w:left w:val="none" w:sz="0" w:space="0" w:color="auto"/>
                <w:bottom w:val="none" w:sz="0" w:space="0" w:color="auto"/>
                <w:right w:val="none" w:sz="0" w:space="0" w:color="auto"/>
              </w:divBdr>
              <w:divsChild>
                <w:div w:id="1123621494">
                  <w:marLeft w:val="0"/>
                  <w:marRight w:val="0"/>
                  <w:marTop w:val="0"/>
                  <w:marBottom w:val="0"/>
                  <w:divBdr>
                    <w:top w:val="none" w:sz="0" w:space="0" w:color="auto"/>
                    <w:left w:val="none" w:sz="0" w:space="0" w:color="auto"/>
                    <w:bottom w:val="none" w:sz="0" w:space="0" w:color="auto"/>
                    <w:right w:val="none" w:sz="0" w:space="0" w:color="auto"/>
                  </w:divBdr>
                  <w:divsChild>
                    <w:div w:id="1854370168">
                      <w:marLeft w:val="375"/>
                      <w:marRight w:val="0"/>
                      <w:marTop w:val="0"/>
                      <w:marBottom w:val="0"/>
                      <w:divBdr>
                        <w:top w:val="none" w:sz="0" w:space="0" w:color="auto"/>
                        <w:left w:val="none" w:sz="0" w:space="0" w:color="auto"/>
                        <w:bottom w:val="none" w:sz="0" w:space="0" w:color="auto"/>
                        <w:right w:val="none" w:sz="0" w:space="0" w:color="auto"/>
                      </w:divBdr>
                      <w:divsChild>
                        <w:div w:id="11113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10435">
              <w:marLeft w:val="0"/>
              <w:marRight w:val="0"/>
              <w:marTop w:val="0"/>
              <w:marBottom w:val="0"/>
              <w:divBdr>
                <w:top w:val="none" w:sz="0" w:space="0" w:color="auto"/>
                <w:left w:val="none" w:sz="0" w:space="0" w:color="auto"/>
                <w:bottom w:val="none" w:sz="0" w:space="0" w:color="auto"/>
                <w:right w:val="none" w:sz="0" w:space="0" w:color="auto"/>
              </w:divBdr>
              <w:divsChild>
                <w:div w:id="961573840">
                  <w:marLeft w:val="0"/>
                  <w:marRight w:val="0"/>
                  <w:marTop w:val="0"/>
                  <w:marBottom w:val="0"/>
                  <w:divBdr>
                    <w:top w:val="none" w:sz="0" w:space="0" w:color="auto"/>
                    <w:left w:val="none" w:sz="0" w:space="0" w:color="auto"/>
                    <w:bottom w:val="none" w:sz="0" w:space="0" w:color="auto"/>
                    <w:right w:val="none" w:sz="0" w:space="0" w:color="auto"/>
                  </w:divBdr>
                  <w:divsChild>
                    <w:div w:id="430247475">
                      <w:marLeft w:val="0"/>
                      <w:marRight w:val="0"/>
                      <w:marTop w:val="0"/>
                      <w:marBottom w:val="0"/>
                      <w:divBdr>
                        <w:top w:val="none" w:sz="0" w:space="0" w:color="auto"/>
                        <w:left w:val="none" w:sz="0" w:space="0" w:color="auto"/>
                        <w:bottom w:val="none" w:sz="0" w:space="0" w:color="auto"/>
                        <w:right w:val="none" w:sz="0" w:space="0" w:color="auto"/>
                      </w:divBdr>
                      <w:divsChild>
                        <w:div w:id="1324240828">
                          <w:marLeft w:val="0"/>
                          <w:marRight w:val="0"/>
                          <w:marTop w:val="0"/>
                          <w:marBottom w:val="0"/>
                          <w:divBdr>
                            <w:top w:val="none" w:sz="0" w:space="0" w:color="auto"/>
                            <w:left w:val="none" w:sz="0" w:space="0" w:color="auto"/>
                            <w:bottom w:val="none" w:sz="0" w:space="0" w:color="auto"/>
                            <w:right w:val="none" w:sz="0" w:space="0" w:color="auto"/>
                          </w:divBdr>
                        </w:div>
                        <w:div w:id="1151099955">
                          <w:marLeft w:val="0"/>
                          <w:marRight w:val="0"/>
                          <w:marTop w:val="0"/>
                          <w:marBottom w:val="0"/>
                          <w:divBdr>
                            <w:top w:val="none" w:sz="0" w:space="0" w:color="auto"/>
                            <w:left w:val="none" w:sz="0" w:space="0" w:color="auto"/>
                            <w:bottom w:val="none" w:sz="0" w:space="0" w:color="auto"/>
                            <w:right w:val="none" w:sz="0" w:space="0" w:color="auto"/>
                          </w:divBdr>
                          <w:divsChild>
                            <w:div w:id="1805393273">
                              <w:marLeft w:val="0"/>
                              <w:marRight w:val="300"/>
                              <w:marTop w:val="180"/>
                              <w:marBottom w:val="0"/>
                              <w:divBdr>
                                <w:top w:val="none" w:sz="0" w:space="0" w:color="auto"/>
                                <w:left w:val="none" w:sz="0" w:space="0" w:color="auto"/>
                                <w:bottom w:val="none" w:sz="0" w:space="0" w:color="auto"/>
                                <w:right w:val="none" w:sz="0" w:space="0" w:color="auto"/>
                              </w:divBdr>
                              <w:divsChild>
                                <w:div w:id="2609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482591">
          <w:marLeft w:val="0"/>
          <w:marRight w:val="0"/>
          <w:marTop w:val="0"/>
          <w:marBottom w:val="0"/>
          <w:divBdr>
            <w:top w:val="none" w:sz="0" w:space="0" w:color="auto"/>
            <w:left w:val="none" w:sz="0" w:space="0" w:color="auto"/>
            <w:bottom w:val="none" w:sz="0" w:space="0" w:color="auto"/>
            <w:right w:val="none" w:sz="0" w:space="0" w:color="auto"/>
          </w:divBdr>
          <w:divsChild>
            <w:div w:id="1018459465">
              <w:marLeft w:val="0"/>
              <w:marRight w:val="0"/>
              <w:marTop w:val="0"/>
              <w:marBottom w:val="0"/>
              <w:divBdr>
                <w:top w:val="none" w:sz="0" w:space="0" w:color="auto"/>
                <w:left w:val="none" w:sz="0" w:space="0" w:color="auto"/>
                <w:bottom w:val="none" w:sz="0" w:space="0" w:color="auto"/>
                <w:right w:val="none" w:sz="0" w:space="0" w:color="auto"/>
              </w:divBdr>
              <w:divsChild>
                <w:div w:id="1423918797">
                  <w:marLeft w:val="0"/>
                  <w:marRight w:val="0"/>
                  <w:marTop w:val="0"/>
                  <w:marBottom w:val="0"/>
                  <w:divBdr>
                    <w:top w:val="none" w:sz="0" w:space="0" w:color="auto"/>
                    <w:left w:val="none" w:sz="0" w:space="0" w:color="auto"/>
                    <w:bottom w:val="none" w:sz="0" w:space="0" w:color="auto"/>
                    <w:right w:val="none" w:sz="0" w:space="0" w:color="auto"/>
                  </w:divBdr>
                  <w:divsChild>
                    <w:div w:id="2029257240">
                      <w:marLeft w:val="0"/>
                      <w:marRight w:val="0"/>
                      <w:marTop w:val="0"/>
                      <w:marBottom w:val="0"/>
                      <w:divBdr>
                        <w:top w:val="none" w:sz="0" w:space="0" w:color="auto"/>
                        <w:left w:val="none" w:sz="0" w:space="0" w:color="auto"/>
                        <w:bottom w:val="none" w:sz="0" w:space="0" w:color="auto"/>
                        <w:right w:val="none" w:sz="0" w:space="0" w:color="auto"/>
                      </w:divBdr>
                      <w:divsChild>
                        <w:div w:id="422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902608">
      <w:bodyDiv w:val="1"/>
      <w:marLeft w:val="0"/>
      <w:marRight w:val="0"/>
      <w:marTop w:val="0"/>
      <w:marBottom w:val="0"/>
      <w:divBdr>
        <w:top w:val="none" w:sz="0" w:space="0" w:color="auto"/>
        <w:left w:val="none" w:sz="0" w:space="0" w:color="auto"/>
        <w:bottom w:val="none" w:sz="0" w:space="0" w:color="auto"/>
        <w:right w:val="none" w:sz="0" w:space="0" w:color="auto"/>
      </w:divBdr>
      <w:divsChild>
        <w:div w:id="2003658612">
          <w:marLeft w:val="0"/>
          <w:marRight w:val="0"/>
          <w:marTop w:val="0"/>
          <w:marBottom w:val="0"/>
          <w:divBdr>
            <w:top w:val="none" w:sz="0" w:space="0" w:color="auto"/>
            <w:left w:val="none" w:sz="0" w:space="0" w:color="auto"/>
            <w:bottom w:val="none" w:sz="0" w:space="0" w:color="auto"/>
            <w:right w:val="none" w:sz="0" w:space="0" w:color="auto"/>
          </w:divBdr>
          <w:divsChild>
            <w:div w:id="1464425648">
              <w:marLeft w:val="0"/>
              <w:marRight w:val="0"/>
              <w:marTop w:val="0"/>
              <w:marBottom w:val="0"/>
              <w:divBdr>
                <w:top w:val="none" w:sz="0" w:space="0" w:color="auto"/>
                <w:left w:val="none" w:sz="0" w:space="0" w:color="auto"/>
                <w:bottom w:val="none" w:sz="0" w:space="0" w:color="auto"/>
                <w:right w:val="none" w:sz="0" w:space="0" w:color="auto"/>
              </w:divBdr>
              <w:divsChild>
                <w:div w:id="1373842591">
                  <w:marLeft w:val="0"/>
                  <w:marRight w:val="0"/>
                  <w:marTop w:val="0"/>
                  <w:marBottom w:val="0"/>
                  <w:divBdr>
                    <w:top w:val="none" w:sz="0" w:space="0" w:color="auto"/>
                    <w:left w:val="none" w:sz="0" w:space="0" w:color="auto"/>
                    <w:bottom w:val="none" w:sz="0" w:space="0" w:color="auto"/>
                    <w:right w:val="none" w:sz="0" w:space="0" w:color="auto"/>
                  </w:divBdr>
                  <w:divsChild>
                    <w:div w:id="1866551040">
                      <w:marLeft w:val="0"/>
                      <w:marRight w:val="0"/>
                      <w:marTop w:val="0"/>
                      <w:marBottom w:val="0"/>
                      <w:divBdr>
                        <w:top w:val="none" w:sz="0" w:space="0" w:color="auto"/>
                        <w:left w:val="none" w:sz="0" w:space="0" w:color="auto"/>
                        <w:bottom w:val="none" w:sz="0" w:space="0" w:color="auto"/>
                        <w:right w:val="none" w:sz="0" w:space="0" w:color="auto"/>
                      </w:divBdr>
                      <w:divsChild>
                        <w:div w:id="1019433345">
                          <w:marLeft w:val="0"/>
                          <w:marRight w:val="0"/>
                          <w:marTop w:val="0"/>
                          <w:marBottom w:val="0"/>
                          <w:divBdr>
                            <w:top w:val="none" w:sz="0" w:space="0" w:color="auto"/>
                            <w:left w:val="none" w:sz="0" w:space="0" w:color="auto"/>
                            <w:bottom w:val="none" w:sz="0" w:space="0" w:color="auto"/>
                            <w:right w:val="none" w:sz="0" w:space="0" w:color="auto"/>
                          </w:divBdr>
                          <w:divsChild>
                            <w:div w:id="1860074386">
                              <w:marLeft w:val="0"/>
                              <w:marRight w:val="300"/>
                              <w:marTop w:val="180"/>
                              <w:marBottom w:val="0"/>
                              <w:divBdr>
                                <w:top w:val="none" w:sz="0" w:space="0" w:color="auto"/>
                                <w:left w:val="none" w:sz="0" w:space="0" w:color="auto"/>
                                <w:bottom w:val="none" w:sz="0" w:space="0" w:color="auto"/>
                                <w:right w:val="none" w:sz="0" w:space="0" w:color="auto"/>
                              </w:divBdr>
                              <w:divsChild>
                                <w:div w:id="11988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856278">
          <w:marLeft w:val="0"/>
          <w:marRight w:val="0"/>
          <w:marTop w:val="0"/>
          <w:marBottom w:val="0"/>
          <w:divBdr>
            <w:top w:val="none" w:sz="0" w:space="0" w:color="auto"/>
            <w:left w:val="none" w:sz="0" w:space="0" w:color="auto"/>
            <w:bottom w:val="none" w:sz="0" w:space="0" w:color="auto"/>
            <w:right w:val="none" w:sz="0" w:space="0" w:color="auto"/>
          </w:divBdr>
          <w:divsChild>
            <w:div w:id="132719237">
              <w:marLeft w:val="0"/>
              <w:marRight w:val="0"/>
              <w:marTop w:val="0"/>
              <w:marBottom w:val="0"/>
              <w:divBdr>
                <w:top w:val="none" w:sz="0" w:space="0" w:color="auto"/>
                <w:left w:val="none" w:sz="0" w:space="0" w:color="auto"/>
                <w:bottom w:val="none" w:sz="0" w:space="0" w:color="auto"/>
                <w:right w:val="none" w:sz="0" w:space="0" w:color="auto"/>
              </w:divBdr>
              <w:divsChild>
                <w:div w:id="1748333813">
                  <w:marLeft w:val="0"/>
                  <w:marRight w:val="0"/>
                  <w:marTop w:val="0"/>
                  <w:marBottom w:val="0"/>
                  <w:divBdr>
                    <w:top w:val="none" w:sz="0" w:space="0" w:color="auto"/>
                    <w:left w:val="none" w:sz="0" w:space="0" w:color="auto"/>
                    <w:bottom w:val="none" w:sz="0" w:space="0" w:color="auto"/>
                    <w:right w:val="none" w:sz="0" w:space="0" w:color="auto"/>
                  </w:divBdr>
                  <w:divsChild>
                    <w:div w:id="1461072625">
                      <w:marLeft w:val="0"/>
                      <w:marRight w:val="0"/>
                      <w:marTop w:val="0"/>
                      <w:marBottom w:val="0"/>
                      <w:divBdr>
                        <w:top w:val="none" w:sz="0" w:space="0" w:color="auto"/>
                        <w:left w:val="none" w:sz="0" w:space="0" w:color="auto"/>
                        <w:bottom w:val="none" w:sz="0" w:space="0" w:color="auto"/>
                        <w:right w:val="none" w:sz="0" w:space="0" w:color="auto"/>
                      </w:divBdr>
                      <w:divsChild>
                        <w:div w:id="406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833340">
      <w:bodyDiv w:val="1"/>
      <w:marLeft w:val="0"/>
      <w:marRight w:val="0"/>
      <w:marTop w:val="0"/>
      <w:marBottom w:val="0"/>
      <w:divBdr>
        <w:top w:val="none" w:sz="0" w:space="0" w:color="auto"/>
        <w:left w:val="none" w:sz="0" w:space="0" w:color="auto"/>
        <w:bottom w:val="none" w:sz="0" w:space="0" w:color="auto"/>
        <w:right w:val="none" w:sz="0" w:space="0" w:color="auto"/>
      </w:divBdr>
    </w:div>
    <w:div w:id="1685202741">
      <w:bodyDiv w:val="1"/>
      <w:marLeft w:val="0"/>
      <w:marRight w:val="0"/>
      <w:marTop w:val="0"/>
      <w:marBottom w:val="0"/>
      <w:divBdr>
        <w:top w:val="none" w:sz="0" w:space="0" w:color="auto"/>
        <w:left w:val="none" w:sz="0" w:space="0" w:color="auto"/>
        <w:bottom w:val="none" w:sz="0" w:space="0" w:color="auto"/>
        <w:right w:val="none" w:sz="0" w:space="0" w:color="auto"/>
      </w:divBdr>
      <w:divsChild>
        <w:div w:id="1420173968">
          <w:marLeft w:val="0"/>
          <w:marRight w:val="0"/>
          <w:marTop w:val="0"/>
          <w:marBottom w:val="0"/>
          <w:divBdr>
            <w:top w:val="none" w:sz="0" w:space="0" w:color="auto"/>
            <w:left w:val="none" w:sz="0" w:space="0" w:color="auto"/>
            <w:bottom w:val="none" w:sz="0" w:space="0" w:color="auto"/>
            <w:right w:val="none" w:sz="0" w:space="0" w:color="auto"/>
          </w:divBdr>
          <w:divsChild>
            <w:div w:id="485705909">
              <w:marLeft w:val="0"/>
              <w:marRight w:val="0"/>
              <w:marTop w:val="0"/>
              <w:marBottom w:val="0"/>
              <w:divBdr>
                <w:top w:val="none" w:sz="0" w:space="0" w:color="auto"/>
                <w:left w:val="none" w:sz="0" w:space="0" w:color="auto"/>
                <w:bottom w:val="none" w:sz="0" w:space="0" w:color="auto"/>
                <w:right w:val="none" w:sz="0" w:space="0" w:color="auto"/>
              </w:divBdr>
              <w:divsChild>
                <w:div w:id="755516408">
                  <w:marLeft w:val="0"/>
                  <w:marRight w:val="0"/>
                  <w:marTop w:val="0"/>
                  <w:marBottom w:val="0"/>
                  <w:divBdr>
                    <w:top w:val="none" w:sz="0" w:space="0" w:color="auto"/>
                    <w:left w:val="none" w:sz="0" w:space="0" w:color="auto"/>
                    <w:bottom w:val="none" w:sz="0" w:space="0" w:color="auto"/>
                    <w:right w:val="none" w:sz="0" w:space="0" w:color="auto"/>
                  </w:divBdr>
                  <w:divsChild>
                    <w:div w:id="829566363">
                      <w:marLeft w:val="0"/>
                      <w:marRight w:val="0"/>
                      <w:marTop w:val="0"/>
                      <w:marBottom w:val="0"/>
                      <w:divBdr>
                        <w:top w:val="none" w:sz="0" w:space="0" w:color="auto"/>
                        <w:left w:val="none" w:sz="0" w:space="0" w:color="auto"/>
                        <w:bottom w:val="none" w:sz="0" w:space="0" w:color="auto"/>
                        <w:right w:val="none" w:sz="0" w:space="0" w:color="auto"/>
                      </w:divBdr>
                      <w:divsChild>
                        <w:div w:id="726808137">
                          <w:marLeft w:val="0"/>
                          <w:marRight w:val="0"/>
                          <w:marTop w:val="0"/>
                          <w:marBottom w:val="0"/>
                          <w:divBdr>
                            <w:top w:val="none" w:sz="0" w:space="0" w:color="auto"/>
                            <w:left w:val="none" w:sz="0" w:space="0" w:color="auto"/>
                            <w:bottom w:val="none" w:sz="0" w:space="0" w:color="auto"/>
                            <w:right w:val="none" w:sz="0" w:space="0" w:color="auto"/>
                          </w:divBdr>
                          <w:divsChild>
                            <w:div w:id="764690120">
                              <w:marLeft w:val="0"/>
                              <w:marRight w:val="300"/>
                              <w:marTop w:val="180"/>
                              <w:marBottom w:val="0"/>
                              <w:divBdr>
                                <w:top w:val="none" w:sz="0" w:space="0" w:color="auto"/>
                                <w:left w:val="none" w:sz="0" w:space="0" w:color="auto"/>
                                <w:bottom w:val="none" w:sz="0" w:space="0" w:color="auto"/>
                                <w:right w:val="none" w:sz="0" w:space="0" w:color="auto"/>
                              </w:divBdr>
                              <w:divsChild>
                                <w:div w:id="84201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58179">
          <w:marLeft w:val="0"/>
          <w:marRight w:val="0"/>
          <w:marTop w:val="0"/>
          <w:marBottom w:val="0"/>
          <w:divBdr>
            <w:top w:val="none" w:sz="0" w:space="0" w:color="auto"/>
            <w:left w:val="none" w:sz="0" w:space="0" w:color="auto"/>
            <w:bottom w:val="none" w:sz="0" w:space="0" w:color="auto"/>
            <w:right w:val="none" w:sz="0" w:space="0" w:color="auto"/>
          </w:divBdr>
          <w:divsChild>
            <w:div w:id="1834294331">
              <w:marLeft w:val="0"/>
              <w:marRight w:val="0"/>
              <w:marTop w:val="0"/>
              <w:marBottom w:val="0"/>
              <w:divBdr>
                <w:top w:val="none" w:sz="0" w:space="0" w:color="auto"/>
                <w:left w:val="none" w:sz="0" w:space="0" w:color="auto"/>
                <w:bottom w:val="none" w:sz="0" w:space="0" w:color="auto"/>
                <w:right w:val="none" w:sz="0" w:space="0" w:color="auto"/>
              </w:divBdr>
              <w:divsChild>
                <w:div w:id="1266304248">
                  <w:marLeft w:val="0"/>
                  <w:marRight w:val="0"/>
                  <w:marTop w:val="0"/>
                  <w:marBottom w:val="0"/>
                  <w:divBdr>
                    <w:top w:val="none" w:sz="0" w:space="0" w:color="auto"/>
                    <w:left w:val="none" w:sz="0" w:space="0" w:color="auto"/>
                    <w:bottom w:val="none" w:sz="0" w:space="0" w:color="auto"/>
                    <w:right w:val="none" w:sz="0" w:space="0" w:color="auto"/>
                  </w:divBdr>
                  <w:divsChild>
                    <w:div w:id="1907569382">
                      <w:marLeft w:val="0"/>
                      <w:marRight w:val="0"/>
                      <w:marTop w:val="0"/>
                      <w:marBottom w:val="0"/>
                      <w:divBdr>
                        <w:top w:val="none" w:sz="0" w:space="0" w:color="auto"/>
                        <w:left w:val="none" w:sz="0" w:space="0" w:color="auto"/>
                        <w:bottom w:val="none" w:sz="0" w:space="0" w:color="auto"/>
                        <w:right w:val="none" w:sz="0" w:space="0" w:color="auto"/>
                      </w:divBdr>
                      <w:divsChild>
                        <w:div w:id="19253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87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H_rok_programu_Microsoft_Excel4.xlsx"/><Relationship Id="rId26" Type="http://schemas.openxmlformats.org/officeDocument/2006/relationships/package" Target="embeddings/H_rok_programu_Microsoft_Excel5.xlsx"/><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package" Target="embeddings/H_rok_programu_Microsoft_Excel1.xlsx"/><Relationship Id="rId17" Type="http://schemas.openxmlformats.org/officeDocument/2006/relationships/image" Target="media/image6.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package" Target="embeddings/H_rok_programu_Microsoft_Excel3.xlsx"/><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package" Target="embeddings/H_rok_programu_Microsoft_Excel.xlsx"/><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H_rok_programu_Microsoft_Excel2.xlsx"/><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83C4A-CB42-4DC1-BEAF-5B10A0921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7118</Words>
  <Characters>40575</Characters>
  <Application>Microsoft Office Word</Application>
  <DocSecurity>0</DocSecurity>
  <Lines>338</Lines>
  <Paragraphs>95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Bittnerová</dc:creator>
  <cp:keywords>+vpt+</cp:keywords>
  <dc:description/>
  <cp:lastModifiedBy>uzivatel</cp:lastModifiedBy>
  <cp:revision>2</cp:revision>
  <cp:lastPrinted>2020-06-29T20:38:00Z</cp:lastPrinted>
  <dcterms:created xsi:type="dcterms:W3CDTF">2020-08-21T12:36:00Z</dcterms:created>
  <dcterms:modified xsi:type="dcterms:W3CDTF">2020-08-21T12:36:00Z</dcterms:modified>
</cp:coreProperties>
</file>