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DDC2" w14:textId="77777777" w:rsidR="0070691C" w:rsidRPr="00DD3554" w:rsidRDefault="0070691C" w:rsidP="0070691C">
      <w:pPr>
        <w:rPr>
          <w:rFonts w:cs="Times New Roman"/>
          <w:b/>
        </w:rPr>
      </w:pPr>
    </w:p>
    <w:p w14:paraId="4785571B" w14:textId="1261338E" w:rsidR="0070691C" w:rsidRPr="00DD3554" w:rsidRDefault="0070691C" w:rsidP="00383E1F">
      <w:pPr>
        <w:rPr>
          <w:rFonts w:cs="Times New Roman"/>
        </w:rPr>
      </w:pPr>
      <w:r w:rsidRPr="00DD355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7B7EACCB" wp14:editId="5C329FA8">
            <wp:simplePos x="0" y="0"/>
            <wp:positionH relativeFrom="margin">
              <wp:posOffset>-600075</wp:posOffset>
            </wp:positionH>
            <wp:positionV relativeFrom="margin">
              <wp:posOffset>-657225</wp:posOffset>
            </wp:positionV>
            <wp:extent cx="3027680" cy="589915"/>
            <wp:effectExtent l="0" t="0" r="1270" b="635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B7110" w14:textId="77777777" w:rsidR="0070691C" w:rsidRPr="00DD3554" w:rsidRDefault="0070691C" w:rsidP="0070691C">
      <w:pPr>
        <w:jc w:val="center"/>
        <w:rPr>
          <w:rFonts w:cs="Times New Roman"/>
        </w:rPr>
      </w:pPr>
    </w:p>
    <w:p w14:paraId="71DD4CE0" w14:textId="245157BE" w:rsidR="0070691C" w:rsidRPr="00DD3554" w:rsidRDefault="0070691C" w:rsidP="0070691C">
      <w:pPr>
        <w:jc w:val="center"/>
        <w:rPr>
          <w:rFonts w:cs="Times New Roman"/>
        </w:rPr>
      </w:pPr>
    </w:p>
    <w:p w14:paraId="5F9FCE8A" w14:textId="10C37F05" w:rsidR="00383E1F" w:rsidRPr="00DD3554" w:rsidRDefault="00383E1F" w:rsidP="0070691C">
      <w:pPr>
        <w:jc w:val="center"/>
        <w:rPr>
          <w:rFonts w:cs="Times New Roman"/>
        </w:rPr>
      </w:pPr>
    </w:p>
    <w:p w14:paraId="36EC9219" w14:textId="2CAD9429" w:rsidR="00383E1F" w:rsidRPr="00DD3554" w:rsidRDefault="00383E1F" w:rsidP="0070691C">
      <w:pPr>
        <w:jc w:val="center"/>
        <w:rPr>
          <w:rFonts w:cs="Times New Roman"/>
        </w:rPr>
      </w:pPr>
    </w:p>
    <w:p w14:paraId="6CDF5A2A" w14:textId="77777777" w:rsidR="00AC12CA" w:rsidRPr="00DD3554" w:rsidRDefault="00AC12CA" w:rsidP="00AC12CA">
      <w:pPr>
        <w:jc w:val="center"/>
        <w:rPr>
          <w:rFonts w:cs="Times New Roman"/>
          <w:b/>
        </w:rPr>
      </w:pPr>
    </w:p>
    <w:p w14:paraId="4F92FDE9" w14:textId="77777777" w:rsidR="00AC12CA" w:rsidRPr="00DD3554" w:rsidRDefault="00AC12CA" w:rsidP="00AC12CA">
      <w:pPr>
        <w:jc w:val="center"/>
        <w:rPr>
          <w:rFonts w:cs="Times New Roman"/>
        </w:rPr>
      </w:pPr>
      <w:r w:rsidRPr="00DD3554">
        <w:rPr>
          <w:rFonts w:cs="Times New Roman"/>
          <w:b/>
        </w:rPr>
        <w:t xml:space="preserve"> Výpis uznesení</w:t>
      </w:r>
    </w:p>
    <w:p w14:paraId="5523A8D6" w14:textId="77777777" w:rsidR="00AC12CA" w:rsidRPr="00DD3554" w:rsidRDefault="00AC12CA" w:rsidP="00AC12CA">
      <w:pPr>
        <w:jc w:val="center"/>
        <w:rPr>
          <w:rFonts w:cs="Times New Roman"/>
        </w:rPr>
      </w:pPr>
    </w:p>
    <w:p w14:paraId="541107BC" w14:textId="77777777" w:rsidR="00AC12CA" w:rsidRPr="00DD3554" w:rsidRDefault="00AC12CA" w:rsidP="00AC12CA">
      <w:pPr>
        <w:jc w:val="center"/>
        <w:rPr>
          <w:rFonts w:cs="Times New Roman"/>
        </w:rPr>
      </w:pPr>
      <w:r w:rsidRPr="00DD3554">
        <w:rPr>
          <w:rFonts w:cs="Times New Roman"/>
        </w:rPr>
        <w:t xml:space="preserve">prijatých na 4. zasadnutí </w:t>
      </w:r>
    </w:p>
    <w:p w14:paraId="2C62AA03" w14:textId="77777777" w:rsidR="00AC12CA" w:rsidRPr="00DD3554" w:rsidRDefault="00AC12CA" w:rsidP="00AC12CA">
      <w:pPr>
        <w:jc w:val="center"/>
        <w:rPr>
          <w:rFonts w:cs="Times New Roman"/>
        </w:rPr>
      </w:pPr>
      <w:r w:rsidRPr="00DD3554">
        <w:rPr>
          <w:rFonts w:cs="Times New Roman"/>
        </w:rPr>
        <w:br/>
        <w:t xml:space="preserve">Komisie Slovenskej akreditačnej agentúry pre vysoké školstvo </w:t>
      </w:r>
      <w:r w:rsidRPr="00DD3554">
        <w:rPr>
          <w:rFonts w:cs="Times New Roman"/>
        </w:rPr>
        <w:br/>
        <w:t xml:space="preserve">pre posudzovanie námietok (ďalej len „odvolacia komisia“ alebo „OK SAAVŠ“) </w:t>
      </w:r>
    </w:p>
    <w:p w14:paraId="60211273" w14:textId="77777777" w:rsidR="00AC12CA" w:rsidRPr="00DD3554" w:rsidRDefault="00AC12CA" w:rsidP="00AC12CA">
      <w:pPr>
        <w:jc w:val="center"/>
        <w:rPr>
          <w:rFonts w:cs="Times New Roman"/>
        </w:rPr>
      </w:pPr>
    </w:p>
    <w:p w14:paraId="6FCDAC0D" w14:textId="77777777" w:rsidR="00AC12CA" w:rsidRPr="00DD3554" w:rsidRDefault="00AC12CA" w:rsidP="00AC12CA">
      <w:pPr>
        <w:jc w:val="center"/>
        <w:rPr>
          <w:rFonts w:cs="Times New Roman"/>
        </w:rPr>
      </w:pPr>
      <w:r w:rsidRPr="00DD3554">
        <w:rPr>
          <w:rFonts w:cs="Times New Roman"/>
        </w:rPr>
        <w:t>dňa 15. decembra 2021</w:t>
      </w:r>
    </w:p>
    <w:p w14:paraId="404E6C9A" w14:textId="77777777" w:rsidR="00AC12CA" w:rsidRPr="00DD3554" w:rsidRDefault="00AC12CA" w:rsidP="00AC12CA">
      <w:pPr>
        <w:jc w:val="center"/>
        <w:rPr>
          <w:rFonts w:cs="Times New Roman"/>
        </w:rPr>
      </w:pPr>
      <w:r w:rsidRPr="00DD3554">
        <w:rPr>
          <w:rFonts w:cs="Times New Roman"/>
        </w:rPr>
        <w:br/>
        <w:t>Miesto konania zasadnutia : Nám. slobody 11, Bratislava</w:t>
      </w:r>
    </w:p>
    <w:p w14:paraId="1BA92FC8" w14:textId="77777777" w:rsidR="00AC12CA" w:rsidRPr="00DD3554" w:rsidRDefault="00AC12CA" w:rsidP="00AC12CA">
      <w:pPr>
        <w:jc w:val="center"/>
        <w:rPr>
          <w:rFonts w:cs="Times New Roman"/>
        </w:rPr>
      </w:pPr>
    </w:p>
    <w:p w14:paraId="449ACB58" w14:textId="77777777" w:rsidR="00AC12CA" w:rsidRPr="00DD3554" w:rsidRDefault="00AC12CA" w:rsidP="00AC12CA">
      <w:pPr>
        <w:jc w:val="center"/>
        <w:rPr>
          <w:rFonts w:cs="Times New Roman"/>
        </w:rPr>
      </w:pPr>
    </w:p>
    <w:p w14:paraId="0472275C" w14:textId="15DAB9EB" w:rsidR="003F5A24" w:rsidRPr="00DD3554" w:rsidRDefault="00AC12CA" w:rsidP="003F5A24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3554">
        <w:rPr>
          <w:rFonts w:ascii="Times New Roman" w:hAnsi="Times New Roman"/>
          <w:b/>
          <w:sz w:val="24"/>
          <w:szCs w:val="24"/>
        </w:rPr>
        <w:t xml:space="preserve">Uznesenie č. 4/1: </w:t>
      </w:r>
      <w:r w:rsidRPr="00DD3554">
        <w:rPr>
          <w:rFonts w:ascii="Times New Roman" w:hAnsi="Times New Roman"/>
          <w:b/>
          <w:sz w:val="24"/>
          <w:szCs w:val="24"/>
        </w:rPr>
        <w:br/>
      </w:r>
      <w:r w:rsidRPr="00DD3554">
        <w:rPr>
          <w:rFonts w:ascii="Times New Roman" w:hAnsi="Times New Roman"/>
          <w:sz w:val="24"/>
          <w:szCs w:val="24"/>
        </w:rPr>
        <w:t>OK SAAVŠ schvaľuje návrh programu zasadnutia.</w:t>
      </w:r>
    </w:p>
    <w:p w14:paraId="031B2FBC" w14:textId="63E863C0" w:rsidR="003F5A24" w:rsidRPr="00DD3554" w:rsidRDefault="003F5A24" w:rsidP="003F5A24">
      <w:pPr>
        <w:pStyle w:val="Odsekzoznamu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D3554">
        <w:rPr>
          <w:rFonts w:ascii="Times New Roman" w:hAnsi="Times New Roman"/>
          <w:b/>
          <w:sz w:val="24"/>
          <w:szCs w:val="24"/>
        </w:rPr>
        <w:t>Uznesenie č. 4/2:</w:t>
      </w:r>
    </w:p>
    <w:p w14:paraId="3FFF58C1" w14:textId="4FCA96AD" w:rsidR="003F5A24" w:rsidRDefault="003F5A24" w:rsidP="003F5A24">
      <w:pPr>
        <w:ind w:left="708"/>
        <w:jc w:val="both"/>
        <w:rPr>
          <w:rFonts w:cs="Times New Roman"/>
          <w:bCs/>
        </w:rPr>
      </w:pPr>
      <w:r w:rsidRPr="00DD3554">
        <w:rPr>
          <w:rFonts w:cs="Times New Roman"/>
          <w:bCs/>
        </w:rPr>
        <w:t xml:space="preserve">OK SAAVŠ potvrdzuje rozhodnutie SAAVŠ č. 2021/30:2696-OAC zo dňa 6.5.2021 o podanej námietke zaujatosti Prešovskej univerzity v Prešove voči členovi pracovnej skupiny výkonnej rady SAAVŠ vo veci vedenej pod spis. zn. 2021/30-OAC. </w:t>
      </w:r>
    </w:p>
    <w:p w14:paraId="2A034E5B" w14:textId="77777777" w:rsidR="00DD3554" w:rsidRPr="00DD3554" w:rsidRDefault="00DD3554" w:rsidP="003F5A24">
      <w:pPr>
        <w:ind w:left="708"/>
        <w:jc w:val="both"/>
        <w:rPr>
          <w:rFonts w:cs="Times New Roman"/>
          <w:bCs/>
        </w:rPr>
      </w:pPr>
    </w:p>
    <w:p w14:paraId="52C23394" w14:textId="493491EE" w:rsidR="003F5A24" w:rsidRPr="00DD3554" w:rsidRDefault="003F5A24" w:rsidP="00DD3554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DD3554">
        <w:rPr>
          <w:rFonts w:ascii="Times New Roman" w:hAnsi="Times New Roman"/>
          <w:b/>
          <w:bCs/>
          <w:sz w:val="24"/>
          <w:szCs w:val="24"/>
        </w:rPr>
        <w:t>Uznesenie č. 4/</w:t>
      </w:r>
      <w:r w:rsidR="00DD3554" w:rsidRPr="00DD3554">
        <w:rPr>
          <w:rFonts w:ascii="Times New Roman" w:hAnsi="Times New Roman"/>
          <w:b/>
          <w:bCs/>
          <w:sz w:val="24"/>
          <w:szCs w:val="24"/>
        </w:rPr>
        <w:t>3</w:t>
      </w:r>
      <w:r w:rsidRPr="00DD3554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14:paraId="1993F8AA" w14:textId="77777777" w:rsidR="00DD3554" w:rsidRPr="00DD3554" w:rsidRDefault="00DD3554" w:rsidP="00DD3554">
      <w:pPr>
        <w:pStyle w:val="Odsekzoznamu"/>
        <w:jc w:val="both"/>
        <w:rPr>
          <w:rFonts w:ascii="Times New Roman" w:hAnsi="Times New Roman"/>
          <w:bCs/>
          <w:sz w:val="24"/>
          <w:szCs w:val="24"/>
        </w:rPr>
      </w:pPr>
      <w:r w:rsidRPr="00DD3554">
        <w:rPr>
          <w:rFonts w:ascii="Times New Roman" w:hAnsi="Times New Roman"/>
          <w:bCs/>
          <w:sz w:val="24"/>
          <w:szCs w:val="24"/>
        </w:rPr>
        <w:t xml:space="preserve">OK SAAVŠ potvrdzuje rozhodnutie SAAVŠ č. 2021/148:2872-OAC zo dňa 19.08.2021 o podanej námietke zaujatosti Slovenskej technickej univerzity v Bratislave voči členovi pracovnej skupiny výkonnej rady SAAVŠ vo veci vedenej pod spis. zn. 2021/148-OAC. </w:t>
      </w:r>
    </w:p>
    <w:p w14:paraId="58C22ACF" w14:textId="2BF11D25" w:rsidR="003F5A24" w:rsidRPr="00DD3554" w:rsidRDefault="003F5A24" w:rsidP="003F5A24">
      <w:pPr>
        <w:jc w:val="both"/>
        <w:rPr>
          <w:rFonts w:cs="Times New Roman"/>
          <w:bCs/>
        </w:rPr>
      </w:pPr>
    </w:p>
    <w:p w14:paraId="4D229851" w14:textId="54DEC618" w:rsidR="00AC12CA" w:rsidRPr="00DD3554" w:rsidRDefault="003F5A24" w:rsidP="00DD3554">
      <w:pPr>
        <w:jc w:val="both"/>
        <w:rPr>
          <w:rFonts w:cs="Times New Roman"/>
          <w:bCs/>
        </w:rPr>
      </w:pPr>
      <w:r w:rsidRPr="00DD3554">
        <w:rPr>
          <w:rFonts w:cs="Times New Roman"/>
          <w:bCs/>
        </w:rPr>
        <w:t xml:space="preserve">     </w:t>
      </w:r>
    </w:p>
    <w:p w14:paraId="433A3437" w14:textId="77777777" w:rsidR="00AC12CA" w:rsidRPr="00DD3554" w:rsidRDefault="00AC12CA" w:rsidP="00AC12CA">
      <w:pPr>
        <w:tabs>
          <w:tab w:val="left" w:pos="1524"/>
        </w:tabs>
        <w:rPr>
          <w:rFonts w:cs="Times New Roman"/>
        </w:rPr>
      </w:pPr>
    </w:p>
    <w:p w14:paraId="2AF20530" w14:textId="77777777" w:rsidR="00AC12CA" w:rsidRPr="00DD3554" w:rsidRDefault="00AC12CA" w:rsidP="00AC12CA">
      <w:pPr>
        <w:tabs>
          <w:tab w:val="left" w:pos="1524"/>
        </w:tabs>
        <w:ind w:left="709"/>
        <w:rPr>
          <w:rFonts w:cs="Times New Roman"/>
          <w:b/>
        </w:rPr>
      </w:pPr>
      <w:r w:rsidRPr="00DD3554">
        <w:rPr>
          <w:rFonts w:cs="Times New Roman"/>
        </w:rPr>
        <w:t>V Bratislave, dňa 15. decembra 2021</w:t>
      </w:r>
      <w:r w:rsidRPr="00DD3554">
        <w:rPr>
          <w:rFonts w:cs="Times New Roman"/>
          <w:b/>
        </w:rPr>
        <w:t xml:space="preserve"> </w:t>
      </w:r>
      <w:r w:rsidRPr="00DD3554">
        <w:rPr>
          <w:rFonts w:cs="Times New Roman"/>
          <w:b/>
        </w:rPr>
        <w:tab/>
      </w:r>
    </w:p>
    <w:p w14:paraId="21BDC8CC" w14:textId="77777777" w:rsidR="00AC12CA" w:rsidRPr="00DD3554" w:rsidRDefault="00AC12CA" w:rsidP="00AC12CA">
      <w:pPr>
        <w:tabs>
          <w:tab w:val="left" w:pos="1524"/>
        </w:tabs>
        <w:ind w:left="709"/>
        <w:rPr>
          <w:rFonts w:cs="Times New Roman"/>
          <w:b/>
        </w:rPr>
      </w:pPr>
    </w:p>
    <w:p w14:paraId="08CD0318" w14:textId="77777777" w:rsidR="00AC12CA" w:rsidRPr="00DD3554" w:rsidRDefault="00AC12CA" w:rsidP="00AC12CA">
      <w:pPr>
        <w:tabs>
          <w:tab w:val="left" w:pos="1524"/>
        </w:tabs>
        <w:ind w:left="709"/>
        <w:rPr>
          <w:rFonts w:cs="Times New Roman"/>
        </w:rPr>
      </w:pPr>
      <w:r w:rsidRPr="00DD3554">
        <w:rPr>
          <w:rFonts w:cs="Times New Roman"/>
          <w:b/>
        </w:rPr>
        <w:tab/>
      </w:r>
    </w:p>
    <w:p w14:paraId="3BFC600C" w14:textId="77777777" w:rsidR="00AC12CA" w:rsidRPr="00DD3554" w:rsidRDefault="00AC12CA" w:rsidP="00AC12CA">
      <w:pPr>
        <w:tabs>
          <w:tab w:val="left" w:pos="1524"/>
        </w:tabs>
        <w:rPr>
          <w:rFonts w:cs="Times New Roman"/>
          <w:b/>
        </w:rPr>
      </w:pPr>
    </w:p>
    <w:p w14:paraId="5BFD8C44" w14:textId="77777777" w:rsidR="00AC12CA" w:rsidRPr="00DD3554" w:rsidRDefault="00AC12CA" w:rsidP="00AC12CA">
      <w:pPr>
        <w:tabs>
          <w:tab w:val="left" w:pos="1524"/>
        </w:tabs>
        <w:rPr>
          <w:rFonts w:cs="Times New Roman"/>
          <w:b/>
        </w:rPr>
      </w:pPr>
    </w:p>
    <w:p w14:paraId="28FAF9BA" w14:textId="77777777" w:rsidR="00AC12CA" w:rsidRPr="00DD3554" w:rsidRDefault="00AC12CA" w:rsidP="00AC12CA">
      <w:pPr>
        <w:tabs>
          <w:tab w:val="left" w:pos="1524"/>
        </w:tabs>
        <w:rPr>
          <w:rFonts w:cs="Times New Roman"/>
          <w:b/>
        </w:rPr>
      </w:pPr>
      <w:r w:rsidRPr="00DD3554">
        <w:rPr>
          <w:rFonts w:cs="Times New Roman"/>
          <w:b/>
        </w:rPr>
        <w:tab/>
      </w:r>
      <w:r w:rsidRPr="00DD3554">
        <w:rPr>
          <w:rFonts w:cs="Times New Roman"/>
          <w:b/>
        </w:rPr>
        <w:tab/>
      </w:r>
      <w:r w:rsidRPr="00DD3554">
        <w:rPr>
          <w:rFonts w:cs="Times New Roman"/>
          <w:b/>
        </w:rPr>
        <w:tab/>
      </w:r>
      <w:r w:rsidRPr="00DD3554">
        <w:rPr>
          <w:rFonts w:cs="Times New Roman"/>
          <w:b/>
        </w:rPr>
        <w:tab/>
      </w:r>
      <w:r w:rsidRPr="00DD3554">
        <w:rPr>
          <w:rFonts w:cs="Times New Roman"/>
          <w:b/>
        </w:rPr>
        <w:tab/>
      </w:r>
      <w:r w:rsidRPr="00DD3554">
        <w:rPr>
          <w:rFonts w:cs="Times New Roman"/>
        </w:rPr>
        <w:t>_________________________________</w:t>
      </w:r>
    </w:p>
    <w:p w14:paraId="3F4B1310" w14:textId="77777777" w:rsidR="00AC12CA" w:rsidRPr="00DD3554" w:rsidRDefault="00AC12CA" w:rsidP="00AC12CA">
      <w:pPr>
        <w:tabs>
          <w:tab w:val="left" w:pos="1524"/>
        </w:tabs>
        <w:rPr>
          <w:rFonts w:cs="Times New Roman"/>
        </w:rPr>
      </w:pPr>
      <w:r w:rsidRPr="00DD3554">
        <w:rPr>
          <w:rFonts w:cs="Times New Roman"/>
          <w:b/>
        </w:rPr>
        <w:tab/>
      </w:r>
      <w:r w:rsidRPr="00DD3554">
        <w:rPr>
          <w:rFonts w:cs="Times New Roman"/>
          <w:b/>
        </w:rPr>
        <w:tab/>
      </w:r>
      <w:r w:rsidRPr="00DD3554">
        <w:rPr>
          <w:rFonts w:cs="Times New Roman"/>
          <w:b/>
        </w:rPr>
        <w:tab/>
      </w:r>
      <w:r w:rsidRPr="00DD3554">
        <w:rPr>
          <w:rFonts w:cs="Times New Roman"/>
          <w:b/>
        </w:rPr>
        <w:tab/>
      </w:r>
      <w:r w:rsidRPr="00DD3554">
        <w:rPr>
          <w:rFonts w:cs="Times New Roman"/>
          <w:b/>
        </w:rPr>
        <w:tab/>
        <w:t xml:space="preserve">prof. doc. JUDr. Marek </w:t>
      </w:r>
      <w:proofErr w:type="spellStart"/>
      <w:r w:rsidRPr="00DD3554">
        <w:rPr>
          <w:rFonts w:cs="Times New Roman"/>
          <w:b/>
        </w:rPr>
        <w:t>Šmid</w:t>
      </w:r>
      <w:proofErr w:type="spellEnd"/>
      <w:r w:rsidRPr="00DD3554">
        <w:rPr>
          <w:rFonts w:cs="Times New Roman"/>
          <w:b/>
        </w:rPr>
        <w:t xml:space="preserve">, PhD.  </w:t>
      </w:r>
      <w:r w:rsidRPr="00DD3554">
        <w:rPr>
          <w:rFonts w:cs="Times New Roman"/>
          <w:b/>
        </w:rPr>
        <w:br/>
      </w:r>
      <w:r w:rsidRPr="00DD3554">
        <w:rPr>
          <w:rFonts w:cs="Times New Roman"/>
        </w:rPr>
        <w:tab/>
      </w:r>
      <w:r w:rsidRPr="00DD3554">
        <w:rPr>
          <w:rFonts w:cs="Times New Roman"/>
        </w:rPr>
        <w:tab/>
      </w:r>
      <w:r w:rsidRPr="00DD3554">
        <w:rPr>
          <w:rFonts w:cs="Times New Roman"/>
        </w:rPr>
        <w:tab/>
      </w:r>
      <w:r w:rsidRPr="00DD3554">
        <w:rPr>
          <w:rFonts w:cs="Times New Roman"/>
        </w:rPr>
        <w:tab/>
      </w:r>
      <w:r w:rsidRPr="00DD3554">
        <w:rPr>
          <w:rFonts w:cs="Times New Roman"/>
        </w:rPr>
        <w:tab/>
        <w:t>predseda odvolacej komisie</w:t>
      </w:r>
    </w:p>
    <w:p w14:paraId="3E271305" w14:textId="77777777" w:rsidR="00AC12CA" w:rsidRPr="00DD3554" w:rsidRDefault="00AC12CA" w:rsidP="00AC12CA">
      <w:pPr>
        <w:rPr>
          <w:rFonts w:cs="Times New Roman"/>
        </w:rPr>
      </w:pPr>
    </w:p>
    <w:p w14:paraId="7C118838" w14:textId="77777777" w:rsidR="00AC12CA" w:rsidRPr="00DD3554" w:rsidRDefault="00AC12CA" w:rsidP="00AC12CA">
      <w:pPr>
        <w:rPr>
          <w:rFonts w:cs="Times New Roman"/>
        </w:rPr>
      </w:pPr>
    </w:p>
    <w:p w14:paraId="51DB13F3" w14:textId="77777777" w:rsidR="0070691C" w:rsidRPr="00DD3554" w:rsidRDefault="0070691C" w:rsidP="0070691C">
      <w:pPr>
        <w:jc w:val="center"/>
        <w:rPr>
          <w:rFonts w:cs="Times New Roman"/>
        </w:rPr>
      </w:pPr>
    </w:p>
    <w:p w14:paraId="248D5B8A" w14:textId="77777777" w:rsidR="00B2120B" w:rsidRPr="00DD3554" w:rsidRDefault="00B2120B" w:rsidP="00B2120B">
      <w:pPr>
        <w:pStyle w:val="Odsekzoznamu"/>
        <w:ind w:left="-5"/>
        <w:jc w:val="both"/>
        <w:rPr>
          <w:rFonts w:ascii="Times New Roman" w:hAnsi="Times New Roman"/>
          <w:sz w:val="24"/>
          <w:szCs w:val="24"/>
        </w:rPr>
      </w:pPr>
    </w:p>
    <w:p w14:paraId="5CAAD023" w14:textId="60B9E82C" w:rsidR="00843C85" w:rsidRPr="00DD3554" w:rsidRDefault="00114110" w:rsidP="00DD3554">
      <w:pPr>
        <w:pStyle w:val="Odsekzoznamu"/>
        <w:ind w:left="-5"/>
        <w:jc w:val="both"/>
        <w:rPr>
          <w:rFonts w:ascii="Times New Roman" w:hAnsi="Times New Roman"/>
          <w:b/>
          <w:sz w:val="24"/>
          <w:szCs w:val="24"/>
        </w:rPr>
      </w:pPr>
      <w:r w:rsidRPr="00DD3554">
        <w:rPr>
          <w:rFonts w:ascii="Times New Roman" w:hAnsi="Times New Roman"/>
          <w:sz w:val="24"/>
          <w:szCs w:val="24"/>
        </w:rPr>
        <w:tab/>
      </w:r>
      <w:r w:rsidRPr="00DD3554">
        <w:rPr>
          <w:rFonts w:ascii="Times New Roman" w:hAnsi="Times New Roman"/>
          <w:sz w:val="24"/>
          <w:szCs w:val="24"/>
        </w:rPr>
        <w:tab/>
      </w:r>
    </w:p>
    <w:sectPr w:rsidR="00843C85" w:rsidRPr="00DD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A5E3" w14:textId="77777777" w:rsidR="00B20FFF" w:rsidRDefault="00B20FFF" w:rsidP="0070691C">
      <w:r>
        <w:separator/>
      </w:r>
    </w:p>
  </w:endnote>
  <w:endnote w:type="continuationSeparator" w:id="0">
    <w:p w14:paraId="08882D32" w14:textId="77777777" w:rsidR="00B20FFF" w:rsidRDefault="00B20FFF" w:rsidP="0070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DCDE" w14:textId="77777777" w:rsidR="00B20FFF" w:rsidRDefault="00B20FFF" w:rsidP="0070691C">
      <w:r>
        <w:separator/>
      </w:r>
    </w:p>
  </w:footnote>
  <w:footnote w:type="continuationSeparator" w:id="0">
    <w:p w14:paraId="653EE7A3" w14:textId="77777777" w:rsidR="00B20FFF" w:rsidRDefault="00B20FFF" w:rsidP="00706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51B1"/>
    <w:multiLevelType w:val="hybridMultilevel"/>
    <w:tmpl w:val="BA96A286"/>
    <w:lvl w:ilvl="0" w:tplc="8C7AC6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850D5"/>
    <w:multiLevelType w:val="multilevel"/>
    <w:tmpl w:val="A964E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30C71"/>
    <w:multiLevelType w:val="hybridMultilevel"/>
    <w:tmpl w:val="D95C27AC"/>
    <w:lvl w:ilvl="0" w:tplc="041B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69424903"/>
    <w:multiLevelType w:val="multilevel"/>
    <w:tmpl w:val="E0A0F3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C"/>
    <w:rsid w:val="000E2DB1"/>
    <w:rsid w:val="000F1D89"/>
    <w:rsid w:val="00114110"/>
    <w:rsid w:val="00167E80"/>
    <w:rsid w:val="00186E1E"/>
    <w:rsid w:val="002D4131"/>
    <w:rsid w:val="00323B5C"/>
    <w:rsid w:val="00337D48"/>
    <w:rsid w:val="003479F2"/>
    <w:rsid w:val="00383E1F"/>
    <w:rsid w:val="003A31D8"/>
    <w:rsid w:val="003A441C"/>
    <w:rsid w:val="003A4C5F"/>
    <w:rsid w:val="003D61ED"/>
    <w:rsid w:val="003F3684"/>
    <w:rsid w:val="003F5A24"/>
    <w:rsid w:val="00476DF0"/>
    <w:rsid w:val="0048354B"/>
    <w:rsid w:val="004D4944"/>
    <w:rsid w:val="00503A0D"/>
    <w:rsid w:val="0052445F"/>
    <w:rsid w:val="005276C6"/>
    <w:rsid w:val="005B31D5"/>
    <w:rsid w:val="0066065D"/>
    <w:rsid w:val="0070691C"/>
    <w:rsid w:val="00780A99"/>
    <w:rsid w:val="0079160F"/>
    <w:rsid w:val="007B36A2"/>
    <w:rsid w:val="007F44E5"/>
    <w:rsid w:val="00843C85"/>
    <w:rsid w:val="008B7113"/>
    <w:rsid w:val="008C0AA8"/>
    <w:rsid w:val="008E24B9"/>
    <w:rsid w:val="009502E9"/>
    <w:rsid w:val="00981956"/>
    <w:rsid w:val="009B1477"/>
    <w:rsid w:val="009D4B1F"/>
    <w:rsid w:val="009E6CAF"/>
    <w:rsid w:val="00A20F7F"/>
    <w:rsid w:val="00AC12CA"/>
    <w:rsid w:val="00AD352F"/>
    <w:rsid w:val="00B20FFF"/>
    <w:rsid w:val="00B2120B"/>
    <w:rsid w:val="00B92AB0"/>
    <w:rsid w:val="00BA3893"/>
    <w:rsid w:val="00BC125D"/>
    <w:rsid w:val="00BE7B2B"/>
    <w:rsid w:val="00C81446"/>
    <w:rsid w:val="00C97957"/>
    <w:rsid w:val="00CA307F"/>
    <w:rsid w:val="00CA4EDF"/>
    <w:rsid w:val="00CA6C25"/>
    <w:rsid w:val="00CE1BA2"/>
    <w:rsid w:val="00D14184"/>
    <w:rsid w:val="00D56ECD"/>
    <w:rsid w:val="00D70ADB"/>
    <w:rsid w:val="00D71A54"/>
    <w:rsid w:val="00D87004"/>
    <w:rsid w:val="00DD3554"/>
    <w:rsid w:val="00DF21BB"/>
    <w:rsid w:val="00E552A2"/>
    <w:rsid w:val="00E6479C"/>
    <w:rsid w:val="00EC0E4C"/>
    <w:rsid w:val="00EE478A"/>
    <w:rsid w:val="00F561EE"/>
    <w:rsid w:val="00F57ECF"/>
    <w:rsid w:val="00F7108A"/>
    <w:rsid w:val="00FA7FD2"/>
    <w:rsid w:val="00FB2922"/>
    <w:rsid w:val="00FB65CA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E683"/>
  <w15:chartTrackingRefBased/>
  <w15:docId w15:val="{AE0CA771-E89D-4879-BEA4-7DB1B704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691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691C"/>
    <w:rPr>
      <w:rFonts w:cs="Mangal"/>
      <w:sz w:val="20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0691C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paragraph" w:styleId="Odsekzoznamu">
    <w:name w:val="List Paragraph"/>
    <w:basedOn w:val="Normlny"/>
    <w:qFormat/>
    <w:rsid w:val="0070691C"/>
    <w:pPr>
      <w:widowControl/>
      <w:suppressAutoHyphens w:val="0"/>
      <w:spacing w:after="16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70691C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AD352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3F368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83E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383E1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383E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383E1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Gewisslerová</dc:creator>
  <cp:keywords/>
  <dc:description/>
  <cp:lastModifiedBy>Peter Stano</cp:lastModifiedBy>
  <cp:revision>3</cp:revision>
  <dcterms:created xsi:type="dcterms:W3CDTF">2022-01-27T13:26:00Z</dcterms:created>
  <dcterms:modified xsi:type="dcterms:W3CDTF">2022-01-27T13:32:00Z</dcterms:modified>
</cp:coreProperties>
</file>